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67"/>
        <w:gridCol w:w="6057"/>
        <w:gridCol w:w="268"/>
        <w:gridCol w:w="155"/>
      </w:tblGrid>
      <w:tr w:rsidR="00DC3397" w14:paraId="7A362A36" w14:textId="77777777">
        <w:tc>
          <w:tcPr>
            <w:tcW w:w="9407" w:type="dxa"/>
            <w:gridSpan w:val="5"/>
            <w:tcBorders>
              <w:top w:val="nil"/>
              <w:left w:val="nil"/>
              <w:bottom w:val="nil"/>
              <w:right w:val="nil"/>
            </w:tcBorders>
            <w:tcMar>
              <w:top w:w="0" w:type="dxa"/>
              <w:left w:w="108" w:type="dxa"/>
              <w:bottom w:w="0" w:type="dxa"/>
              <w:right w:w="108" w:type="dxa"/>
            </w:tcMar>
          </w:tcPr>
          <w:p w14:paraId="789D05D0" w14:textId="3455D578" w:rsidR="00DC3397" w:rsidRPr="00783666" w:rsidRDefault="000A5A17">
            <w:pPr>
              <w:spacing w:after="0" w:line="240" w:lineRule="auto"/>
              <w:jc w:val="center"/>
              <w:rPr>
                <w:rFonts w:ascii="Book Antiqua" w:eastAsia="Book Antiqua" w:hAnsi="Book Antiqua"/>
                <w:b/>
                <w:bCs/>
                <w:color w:val="000000" w:themeColor="text1"/>
                <w:sz w:val="28"/>
                <w:szCs w:val="28"/>
                <w:lang w:val="en-US"/>
              </w:rPr>
            </w:pPr>
            <w:proofErr w:type="spellStart"/>
            <w:r w:rsidRPr="000A5A17">
              <w:rPr>
                <w:rFonts w:ascii="Book Antiqua" w:eastAsia="Book Antiqua" w:hAnsi="Book Antiqua"/>
                <w:b/>
                <w:bCs/>
                <w:color w:val="000000" w:themeColor="text1"/>
                <w:sz w:val="28"/>
                <w:szCs w:val="28"/>
                <w:lang w:val="en-US"/>
              </w:rPr>
              <w:t>Penguatan</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Sinergi</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Jaringan</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Sosial</w:t>
            </w:r>
            <w:proofErr w:type="spellEnd"/>
            <w:r w:rsidRPr="000A5A17">
              <w:rPr>
                <w:rFonts w:ascii="Book Antiqua" w:eastAsia="Book Antiqua" w:hAnsi="Book Antiqua"/>
                <w:b/>
                <w:bCs/>
                <w:color w:val="000000" w:themeColor="text1"/>
                <w:sz w:val="28"/>
                <w:szCs w:val="28"/>
                <w:lang w:val="en-US"/>
              </w:rPr>
              <w:t xml:space="preserve"> dan Program </w:t>
            </w:r>
            <w:proofErr w:type="spellStart"/>
            <w:r w:rsidRPr="000A5A17">
              <w:rPr>
                <w:rFonts w:ascii="Book Antiqua" w:eastAsia="Book Antiqua" w:hAnsi="Book Antiqua"/>
                <w:b/>
                <w:bCs/>
                <w:color w:val="000000" w:themeColor="text1"/>
                <w:sz w:val="28"/>
                <w:szCs w:val="28"/>
                <w:lang w:val="en-US"/>
              </w:rPr>
              <w:t>Kesehatan</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untuk</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Mengurangi</w:t>
            </w:r>
            <w:proofErr w:type="spellEnd"/>
            <w:r w:rsidRPr="000A5A17">
              <w:rPr>
                <w:rFonts w:ascii="Book Antiqua" w:eastAsia="Book Antiqua" w:hAnsi="Book Antiqua"/>
                <w:b/>
                <w:bCs/>
                <w:color w:val="000000" w:themeColor="text1"/>
                <w:sz w:val="28"/>
                <w:szCs w:val="28"/>
                <w:lang w:val="en-US"/>
              </w:rPr>
              <w:t xml:space="preserve"> </w:t>
            </w:r>
            <w:r w:rsidR="007C54B6" w:rsidRPr="007C54B6">
              <w:rPr>
                <w:rFonts w:ascii="Book Antiqua" w:eastAsia="Book Antiqua" w:hAnsi="Book Antiqua"/>
                <w:b/>
                <w:bCs/>
                <w:i/>
                <w:iCs/>
                <w:color w:val="000000" w:themeColor="text1"/>
                <w:sz w:val="28"/>
                <w:szCs w:val="28"/>
                <w:lang w:val="en-US"/>
              </w:rPr>
              <w:t>Stunting</w:t>
            </w:r>
            <w:r w:rsidRPr="000A5A17">
              <w:rPr>
                <w:rFonts w:ascii="Book Antiqua" w:eastAsia="Book Antiqua" w:hAnsi="Book Antiqua"/>
                <w:b/>
                <w:bCs/>
                <w:color w:val="000000" w:themeColor="text1"/>
                <w:sz w:val="28"/>
                <w:szCs w:val="28"/>
                <w:lang w:val="en-US"/>
              </w:rPr>
              <w:t xml:space="preserve"> di </w:t>
            </w:r>
            <w:proofErr w:type="spellStart"/>
            <w:r w:rsidRPr="000A5A17">
              <w:rPr>
                <w:rFonts w:ascii="Book Antiqua" w:eastAsia="Book Antiqua" w:hAnsi="Book Antiqua"/>
                <w:b/>
                <w:bCs/>
                <w:color w:val="000000" w:themeColor="text1"/>
                <w:sz w:val="28"/>
                <w:szCs w:val="28"/>
                <w:lang w:val="en-US"/>
              </w:rPr>
              <w:t>Desa</w:t>
            </w:r>
            <w:proofErr w:type="spellEnd"/>
            <w:r w:rsidRPr="000A5A17">
              <w:rPr>
                <w:rFonts w:ascii="Book Antiqua" w:eastAsia="Book Antiqua" w:hAnsi="Book Antiqua"/>
                <w:b/>
                <w:bCs/>
                <w:color w:val="000000" w:themeColor="text1"/>
                <w:sz w:val="28"/>
                <w:szCs w:val="28"/>
                <w:lang w:val="en-US"/>
              </w:rPr>
              <w:t xml:space="preserve"> Wates, </w:t>
            </w:r>
            <w:proofErr w:type="spellStart"/>
            <w:r w:rsidRPr="000A5A17">
              <w:rPr>
                <w:rFonts w:ascii="Book Antiqua" w:eastAsia="Book Antiqua" w:hAnsi="Book Antiqua"/>
                <w:b/>
                <w:bCs/>
                <w:color w:val="000000" w:themeColor="text1"/>
                <w:sz w:val="28"/>
                <w:szCs w:val="28"/>
                <w:lang w:val="en-US"/>
              </w:rPr>
              <w:t>Kecamatan</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Pagu</w:t>
            </w:r>
            <w:proofErr w:type="spellEnd"/>
            <w:r w:rsidRPr="000A5A17">
              <w:rPr>
                <w:rFonts w:ascii="Book Antiqua" w:eastAsia="Book Antiqua" w:hAnsi="Book Antiqua"/>
                <w:b/>
                <w:bCs/>
                <w:color w:val="000000" w:themeColor="text1"/>
                <w:sz w:val="28"/>
                <w:szCs w:val="28"/>
                <w:lang w:val="en-US"/>
              </w:rPr>
              <w:t xml:space="preserve">, </w:t>
            </w:r>
            <w:proofErr w:type="spellStart"/>
            <w:r w:rsidRPr="000A5A17">
              <w:rPr>
                <w:rFonts w:ascii="Book Antiqua" w:eastAsia="Book Antiqua" w:hAnsi="Book Antiqua"/>
                <w:b/>
                <w:bCs/>
                <w:color w:val="000000" w:themeColor="text1"/>
                <w:sz w:val="28"/>
                <w:szCs w:val="28"/>
                <w:lang w:val="en-US"/>
              </w:rPr>
              <w:t>Kabupaten</w:t>
            </w:r>
            <w:proofErr w:type="spellEnd"/>
            <w:r w:rsidRPr="000A5A17">
              <w:rPr>
                <w:rFonts w:ascii="Book Antiqua" w:eastAsia="Book Antiqua" w:hAnsi="Book Antiqua"/>
                <w:b/>
                <w:bCs/>
                <w:color w:val="000000" w:themeColor="text1"/>
                <w:sz w:val="28"/>
                <w:szCs w:val="28"/>
                <w:lang w:val="en-US"/>
              </w:rPr>
              <w:t xml:space="preserve"> Kediri</w:t>
            </w:r>
          </w:p>
          <w:p w14:paraId="3AF4E5FD" w14:textId="77777777" w:rsidR="00DC3397" w:rsidRDefault="00DC3397">
            <w:pPr>
              <w:spacing w:after="0" w:line="240" w:lineRule="auto"/>
              <w:jc w:val="center"/>
              <w:rPr>
                <w:rFonts w:ascii="Book Antiqua" w:eastAsiaTheme="minorEastAsia" w:hAnsi="Book Antiqua" w:cs="Book Antiqua"/>
                <w:b/>
                <w:bCs/>
                <w:color w:val="000000"/>
                <w:lang w:eastAsia="zh-CN"/>
              </w:rPr>
            </w:pPr>
          </w:p>
          <w:p w14:paraId="04F1B66E" w14:textId="7B0632BB" w:rsidR="007E2423" w:rsidRPr="001E1A12" w:rsidRDefault="009836A4" w:rsidP="00F902A7">
            <w:pPr>
              <w:spacing w:after="0" w:line="240" w:lineRule="auto"/>
              <w:jc w:val="center"/>
              <w:rPr>
                <w:rFonts w:ascii="Book Antiqua" w:eastAsiaTheme="minorEastAsia" w:hAnsi="Book Antiqua" w:cs="Book Antiqua"/>
                <w:b/>
                <w:bCs/>
                <w:color w:val="000000"/>
                <w:vertAlign w:val="superscript"/>
                <w:lang w:val="en-US" w:eastAsia="zh-CN"/>
              </w:rPr>
            </w:pPr>
            <w:r w:rsidRPr="009836A4">
              <w:rPr>
                <w:rFonts w:ascii="Book Antiqua" w:eastAsiaTheme="minorEastAsia" w:hAnsi="Book Antiqua" w:cs="Book Antiqua"/>
                <w:b/>
                <w:bCs/>
                <w:color w:val="000000"/>
                <w:lang w:eastAsia="zh-CN"/>
              </w:rPr>
              <w:t>Putri Seifera Marga Reta</w:t>
            </w:r>
            <w:r w:rsidRPr="009836A4">
              <w:rPr>
                <w:rFonts w:ascii="Book Antiqua" w:eastAsiaTheme="minorEastAsia" w:hAnsi="Book Antiqua" w:cs="Book Antiqua"/>
                <w:b/>
                <w:bCs/>
                <w:color w:val="000000"/>
                <w:vertAlign w:val="superscript"/>
                <w:lang w:eastAsia="zh-CN"/>
              </w:rPr>
              <w:t>1</w:t>
            </w:r>
            <w:r w:rsidRPr="009836A4">
              <w:rPr>
                <w:rFonts w:ascii="Book Antiqua" w:eastAsiaTheme="minorEastAsia" w:hAnsi="Book Antiqua" w:cs="Book Antiqua"/>
                <w:b/>
                <w:bCs/>
                <w:color w:val="000000"/>
                <w:lang w:eastAsia="zh-CN"/>
              </w:rPr>
              <w:t>, Zuhrotul Ummah</w:t>
            </w:r>
            <w:r w:rsidRPr="009836A4">
              <w:rPr>
                <w:rFonts w:ascii="Book Antiqua" w:eastAsiaTheme="minorEastAsia" w:hAnsi="Book Antiqua" w:cs="Book Antiqua"/>
                <w:b/>
                <w:bCs/>
                <w:color w:val="000000"/>
                <w:vertAlign w:val="superscript"/>
                <w:lang w:eastAsia="zh-CN"/>
              </w:rPr>
              <w:t>2</w:t>
            </w:r>
            <w:r w:rsidRPr="009836A4">
              <w:rPr>
                <w:rFonts w:ascii="Book Antiqua" w:eastAsiaTheme="minorEastAsia" w:hAnsi="Book Antiqua" w:cs="Book Antiqua"/>
                <w:b/>
                <w:bCs/>
                <w:color w:val="000000"/>
                <w:lang w:eastAsia="zh-CN"/>
              </w:rPr>
              <w:t>, Dewi Mufidah Adawiyah</w:t>
            </w:r>
            <w:r w:rsidRPr="009836A4">
              <w:rPr>
                <w:rFonts w:ascii="Book Antiqua" w:eastAsiaTheme="minorEastAsia" w:hAnsi="Book Antiqua" w:cs="Book Antiqua"/>
                <w:b/>
                <w:bCs/>
                <w:color w:val="000000"/>
                <w:vertAlign w:val="superscript"/>
                <w:lang w:eastAsia="zh-CN"/>
              </w:rPr>
              <w:t>3</w:t>
            </w:r>
            <w:r w:rsidRPr="009836A4">
              <w:rPr>
                <w:rFonts w:ascii="Book Antiqua" w:eastAsiaTheme="minorEastAsia" w:hAnsi="Book Antiqua" w:cs="Book Antiqua"/>
                <w:b/>
                <w:bCs/>
                <w:color w:val="000000"/>
                <w:lang w:eastAsia="zh-CN"/>
              </w:rPr>
              <w:t>, M. Agus Saifudin Zuhri</w:t>
            </w:r>
            <w:r w:rsidRPr="009836A4">
              <w:rPr>
                <w:rFonts w:ascii="Book Antiqua" w:eastAsiaTheme="minorEastAsia" w:hAnsi="Book Antiqua" w:cs="Book Antiqua"/>
                <w:b/>
                <w:bCs/>
                <w:color w:val="000000"/>
                <w:vertAlign w:val="superscript"/>
                <w:lang w:eastAsia="zh-CN"/>
              </w:rPr>
              <w:t>4</w:t>
            </w:r>
            <w:r w:rsidRPr="009836A4">
              <w:rPr>
                <w:rFonts w:ascii="Book Antiqua" w:eastAsiaTheme="minorEastAsia" w:hAnsi="Book Antiqua" w:cs="Book Antiqua"/>
                <w:b/>
                <w:bCs/>
                <w:color w:val="000000"/>
                <w:lang w:eastAsia="zh-CN"/>
              </w:rPr>
              <w:t>, Danun Qoyyum Meizar</w:t>
            </w:r>
            <w:r w:rsidRPr="009836A4">
              <w:rPr>
                <w:rFonts w:ascii="Book Antiqua" w:eastAsiaTheme="minorEastAsia" w:hAnsi="Book Antiqua" w:cs="Book Antiqua"/>
                <w:b/>
                <w:bCs/>
                <w:color w:val="000000"/>
                <w:vertAlign w:val="superscript"/>
                <w:lang w:eastAsia="zh-CN"/>
              </w:rPr>
              <w:t>5</w:t>
            </w:r>
            <w:r w:rsidRPr="009836A4">
              <w:rPr>
                <w:rFonts w:ascii="Book Antiqua" w:eastAsiaTheme="minorEastAsia" w:hAnsi="Book Antiqua" w:cs="Book Antiqua"/>
                <w:b/>
                <w:bCs/>
                <w:color w:val="000000"/>
                <w:lang w:eastAsia="zh-CN"/>
              </w:rPr>
              <w:t>, Diah Handayani</w:t>
            </w:r>
            <w:r w:rsidRPr="009836A4">
              <w:rPr>
                <w:rFonts w:ascii="Book Antiqua" w:eastAsiaTheme="minorEastAsia" w:hAnsi="Book Antiqua" w:cs="Book Antiqua"/>
                <w:b/>
                <w:bCs/>
                <w:color w:val="000000"/>
                <w:vertAlign w:val="superscript"/>
                <w:lang w:eastAsia="zh-CN"/>
              </w:rPr>
              <w:t>6</w:t>
            </w:r>
          </w:p>
          <w:p w14:paraId="756CD7DF" w14:textId="1130805B" w:rsidR="00DC3397" w:rsidRDefault="00B87AAC" w:rsidP="00CA2060">
            <w:pPr>
              <w:spacing w:after="0" w:line="240" w:lineRule="auto"/>
              <w:jc w:val="center"/>
              <w:rPr>
                <w:rFonts w:ascii="Book Antiqua" w:eastAsiaTheme="minorEastAsia" w:hAnsi="Book Antiqua" w:cs="Book Antiqua"/>
                <w:sz w:val="20"/>
                <w:szCs w:val="20"/>
                <w:lang w:val="en-US" w:eastAsia="zh-CN"/>
              </w:rPr>
            </w:pPr>
            <w:r>
              <w:rPr>
                <w:rFonts w:ascii="Book Antiqua" w:eastAsia="Book Antiqua" w:hAnsi="Book Antiqua" w:cs="Book Antiqua"/>
                <w:sz w:val="20"/>
                <w:szCs w:val="20"/>
                <w:lang w:val="en-US" w:eastAsia="zh-CN"/>
              </w:rPr>
              <w:t xml:space="preserve">IAIN </w:t>
            </w:r>
            <w:r w:rsidR="00F902A7">
              <w:rPr>
                <w:rFonts w:ascii="Book Antiqua" w:eastAsia="Book Antiqua" w:hAnsi="Book Antiqua" w:cs="Book Antiqua"/>
                <w:sz w:val="20"/>
                <w:szCs w:val="20"/>
                <w:lang w:val="en-US" w:eastAsia="zh-CN"/>
              </w:rPr>
              <w:t>Kediri</w:t>
            </w:r>
          </w:p>
          <w:p w14:paraId="7E02C16D" w14:textId="443E0AD4" w:rsidR="00904082" w:rsidRDefault="000A5A17" w:rsidP="006032D0">
            <w:pPr>
              <w:jc w:val="center"/>
              <w:rPr>
                <w:rFonts w:ascii="Book Antiqua" w:eastAsia="Book Antiqua" w:hAnsi="Book Antiqua" w:cs="Book Antiqua"/>
                <w:i/>
                <w:iCs/>
                <w:sz w:val="20"/>
                <w:szCs w:val="20"/>
                <w:lang w:val="en-US" w:eastAsia="zh-CN"/>
              </w:rPr>
            </w:pPr>
            <w:r w:rsidRPr="000A5A17">
              <w:rPr>
                <w:rFonts w:ascii="Book Antiqua" w:eastAsia="Book Antiqua" w:hAnsi="Book Antiqua" w:cs="Book Antiqua"/>
                <w:i/>
                <w:iCs/>
                <w:sz w:val="20"/>
                <w:szCs w:val="20"/>
                <w:lang w:val="en-US" w:eastAsia="zh-CN"/>
              </w:rPr>
              <w:t xml:space="preserve">Putri </w:t>
            </w:r>
            <w:proofErr w:type="spellStart"/>
            <w:r w:rsidRPr="000A5A17">
              <w:rPr>
                <w:rFonts w:ascii="Book Antiqua" w:eastAsia="Book Antiqua" w:hAnsi="Book Antiqua" w:cs="Book Antiqua"/>
                <w:i/>
                <w:iCs/>
                <w:sz w:val="20"/>
                <w:szCs w:val="20"/>
                <w:lang w:val="en-US" w:eastAsia="zh-CN"/>
              </w:rPr>
              <w:t>Seifera</w:t>
            </w:r>
            <w:proofErr w:type="spellEnd"/>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Marga</w:t>
            </w:r>
            <w:proofErr w:type="spellEnd"/>
            <w:r w:rsidRPr="000A5A17">
              <w:rPr>
                <w:rFonts w:ascii="Book Antiqua" w:eastAsia="Book Antiqua" w:hAnsi="Book Antiqua" w:cs="Book Antiqua"/>
                <w:i/>
                <w:iCs/>
                <w:sz w:val="20"/>
                <w:szCs w:val="20"/>
                <w:lang w:val="en-US" w:eastAsia="zh-CN"/>
              </w:rPr>
              <w:t xml:space="preserve"> Reta</w:t>
            </w:r>
            <w:r w:rsidRPr="000A5A17">
              <w:rPr>
                <w:rFonts w:ascii="Book Antiqua" w:eastAsia="Book Antiqua" w:hAnsi="Book Antiqua" w:cs="Book Antiqua"/>
                <w:i/>
                <w:iCs/>
                <w:sz w:val="20"/>
                <w:szCs w:val="20"/>
                <w:vertAlign w:val="superscript"/>
                <w:lang w:val="en-US" w:eastAsia="zh-CN"/>
              </w:rPr>
              <w:t>1</w:t>
            </w:r>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Zuhrotul</w:t>
            </w:r>
            <w:proofErr w:type="spellEnd"/>
            <w:r w:rsidRPr="000A5A17">
              <w:rPr>
                <w:rFonts w:ascii="Book Antiqua" w:eastAsia="Book Antiqua" w:hAnsi="Book Antiqua" w:cs="Book Antiqua"/>
                <w:i/>
                <w:iCs/>
                <w:sz w:val="20"/>
                <w:szCs w:val="20"/>
                <w:lang w:val="en-US" w:eastAsia="zh-CN"/>
              </w:rPr>
              <w:t xml:space="preserve"> Ummah</w:t>
            </w:r>
            <w:r w:rsidRPr="008E7FE4">
              <w:rPr>
                <w:rFonts w:ascii="Book Antiqua" w:eastAsia="Book Antiqua" w:hAnsi="Book Antiqua" w:cs="Book Antiqua"/>
                <w:i/>
                <w:iCs/>
                <w:sz w:val="20"/>
                <w:szCs w:val="20"/>
                <w:vertAlign w:val="superscript"/>
                <w:lang w:val="en-US" w:eastAsia="zh-CN"/>
              </w:rPr>
              <w:t>2</w:t>
            </w:r>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Dewi</w:t>
            </w:r>
            <w:proofErr w:type="spellEnd"/>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Mufidah</w:t>
            </w:r>
            <w:proofErr w:type="spellEnd"/>
            <w:r w:rsidRPr="000A5A17">
              <w:rPr>
                <w:rFonts w:ascii="Book Antiqua" w:eastAsia="Book Antiqua" w:hAnsi="Book Antiqua" w:cs="Book Antiqua"/>
                <w:i/>
                <w:iCs/>
                <w:sz w:val="20"/>
                <w:szCs w:val="20"/>
                <w:lang w:val="en-US" w:eastAsia="zh-CN"/>
              </w:rPr>
              <w:t xml:space="preserve"> Adawiyah</w:t>
            </w:r>
            <w:r w:rsidRPr="008E7FE4">
              <w:rPr>
                <w:rFonts w:ascii="Book Antiqua" w:eastAsia="Book Antiqua" w:hAnsi="Book Antiqua" w:cs="Book Antiqua"/>
                <w:i/>
                <w:iCs/>
                <w:sz w:val="20"/>
                <w:szCs w:val="20"/>
                <w:vertAlign w:val="superscript"/>
                <w:lang w:val="en-US" w:eastAsia="zh-CN"/>
              </w:rPr>
              <w:t>3</w:t>
            </w:r>
            <w:r w:rsidRPr="000A5A17">
              <w:rPr>
                <w:rFonts w:ascii="Book Antiqua" w:eastAsia="Book Antiqua" w:hAnsi="Book Antiqua" w:cs="Book Antiqua"/>
                <w:i/>
                <w:iCs/>
                <w:sz w:val="20"/>
                <w:szCs w:val="20"/>
                <w:lang w:val="en-US" w:eastAsia="zh-CN"/>
              </w:rPr>
              <w:t xml:space="preserve">, M. </w:t>
            </w:r>
            <w:proofErr w:type="spellStart"/>
            <w:r w:rsidRPr="000A5A17">
              <w:rPr>
                <w:rFonts w:ascii="Book Antiqua" w:eastAsia="Book Antiqua" w:hAnsi="Book Antiqua" w:cs="Book Antiqua"/>
                <w:i/>
                <w:iCs/>
                <w:sz w:val="20"/>
                <w:szCs w:val="20"/>
                <w:lang w:val="en-US" w:eastAsia="zh-CN"/>
              </w:rPr>
              <w:t>Agus</w:t>
            </w:r>
            <w:proofErr w:type="spellEnd"/>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Saifudin</w:t>
            </w:r>
            <w:proofErr w:type="spellEnd"/>
            <w:r w:rsidRPr="000A5A17">
              <w:rPr>
                <w:rFonts w:ascii="Book Antiqua" w:eastAsia="Book Antiqua" w:hAnsi="Book Antiqua" w:cs="Book Antiqua"/>
                <w:i/>
                <w:iCs/>
                <w:sz w:val="20"/>
                <w:szCs w:val="20"/>
                <w:lang w:val="en-US" w:eastAsia="zh-CN"/>
              </w:rPr>
              <w:t xml:space="preserve"> Zuhri</w:t>
            </w:r>
            <w:r w:rsidRPr="008E7FE4">
              <w:rPr>
                <w:rFonts w:ascii="Book Antiqua" w:eastAsia="Book Antiqua" w:hAnsi="Book Antiqua" w:cs="Book Antiqua"/>
                <w:i/>
                <w:iCs/>
                <w:sz w:val="20"/>
                <w:szCs w:val="20"/>
                <w:vertAlign w:val="superscript"/>
                <w:lang w:val="en-US" w:eastAsia="zh-CN"/>
              </w:rPr>
              <w:t>4</w:t>
            </w:r>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Danun</w:t>
            </w:r>
            <w:proofErr w:type="spellEnd"/>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Qoyyum</w:t>
            </w:r>
            <w:proofErr w:type="spellEnd"/>
            <w:r w:rsidRPr="000A5A17">
              <w:rPr>
                <w:rFonts w:ascii="Book Antiqua" w:eastAsia="Book Antiqua" w:hAnsi="Book Antiqua" w:cs="Book Antiqua"/>
                <w:i/>
                <w:iCs/>
                <w:sz w:val="20"/>
                <w:szCs w:val="20"/>
                <w:lang w:val="en-US" w:eastAsia="zh-CN"/>
              </w:rPr>
              <w:t xml:space="preserve"> Meizar</w:t>
            </w:r>
            <w:r w:rsidRPr="008E7FE4">
              <w:rPr>
                <w:rFonts w:ascii="Book Antiqua" w:eastAsia="Book Antiqua" w:hAnsi="Book Antiqua" w:cs="Book Antiqua"/>
                <w:i/>
                <w:iCs/>
                <w:sz w:val="20"/>
                <w:szCs w:val="20"/>
                <w:vertAlign w:val="superscript"/>
                <w:lang w:val="en-US" w:eastAsia="zh-CN"/>
              </w:rPr>
              <w:t>5</w:t>
            </w:r>
            <w:r w:rsidRPr="000A5A17">
              <w:rPr>
                <w:rFonts w:ascii="Book Antiqua" w:eastAsia="Book Antiqua" w:hAnsi="Book Antiqua" w:cs="Book Antiqua"/>
                <w:i/>
                <w:iCs/>
                <w:sz w:val="20"/>
                <w:szCs w:val="20"/>
                <w:lang w:val="en-US" w:eastAsia="zh-CN"/>
              </w:rPr>
              <w:t xml:space="preserve">, </w:t>
            </w:r>
            <w:proofErr w:type="spellStart"/>
            <w:r w:rsidRPr="000A5A17">
              <w:rPr>
                <w:rFonts w:ascii="Book Antiqua" w:eastAsia="Book Antiqua" w:hAnsi="Book Antiqua" w:cs="Book Antiqua"/>
                <w:i/>
                <w:iCs/>
                <w:sz w:val="20"/>
                <w:szCs w:val="20"/>
                <w:lang w:val="en-US" w:eastAsia="zh-CN"/>
              </w:rPr>
              <w:t>Diah</w:t>
            </w:r>
            <w:proofErr w:type="spellEnd"/>
            <w:r w:rsidRPr="000A5A17">
              <w:rPr>
                <w:rFonts w:ascii="Book Antiqua" w:eastAsia="Book Antiqua" w:hAnsi="Book Antiqua" w:cs="Book Antiqua"/>
                <w:i/>
                <w:iCs/>
                <w:sz w:val="20"/>
                <w:szCs w:val="20"/>
                <w:lang w:val="en-US" w:eastAsia="zh-CN"/>
              </w:rPr>
              <w:t xml:space="preserve"> Handayani</w:t>
            </w:r>
            <w:r w:rsidRPr="008E7FE4">
              <w:rPr>
                <w:rFonts w:ascii="Book Antiqua" w:eastAsia="Book Antiqua" w:hAnsi="Book Antiqua" w:cs="Book Antiqua"/>
                <w:i/>
                <w:iCs/>
                <w:sz w:val="20"/>
                <w:szCs w:val="20"/>
                <w:vertAlign w:val="superscript"/>
                <w:lang w:val="en-US" w:eastAsia="zh-CN"/>
              </w:rPr>
              <w:t>6</w:t>
            </w:r>
          </w:p>
          <w:p w14:paraId="52D616D1" w14:textId="51C7EE03" w:rsidR="001E1A12" w:rsidRPr="000439F7" w:rsidRDefault="001E1A12" w:rsidP="006032D0">
            <w:pPr>
              <w:jc w:val="center"/>
              <w:rPr>
                <w:rFonts w:ascii="Book Antiqua" w:eastAsiaTheme="minorEastAsia" w:hAnsi="Book Antiqua" w:cs="Book Antiqua"/>
                <w:b/>
                <w:color w:val="000000"/>
                <w:sz w:val="20"/>
                <w:szCs w:val="20"/>
                <w:vertAlign w:val="superscript"/>
                <w:lang w:val="en-US" w:eastAsia="zh-CN"/>
              </w:rPr>
            </w:pPr>
          </w:p>
        </w:tc>
      </w:tr>
      <w:tr w:rsidR="00DC3397" w14:paraId="539F4FED" w14:textId="77777777">
        <w:trPr>
          <w:gridAfter w:val="2"/>
          <w:wAfter w:w="423" w:type="dxa"/>
        </w:trPr>
        <w:tc>
          <w:tcPr>
            <w:tcW w:w="2660" w:type="dxa"/>
            <w:tcBorders>
              <w:top w:val="nil"/>
              <w:left w:val="nil"/>
              <w:bottom w:val="single" w:sz="4" w:space="0" w:color="000000"/>
              <w:right w:val="nil"/>
            </w:tcBorders>
            <w:tcMar>
              <w:top w:w="0" w:type="dxa"/>
              <w:left w:w="108" w:type="dxa"/>
              <w:bottom w:w="0" w:type="dxa"/>
              <w:right w:w="108" w:type="dxa"/>
            </w:tcMar>
          </w:tcPr>
          <w:p w14:paraId="0AFE551A" w14:textId="77777777" w:rsidR="00DC3397" w:rsidRDefault="005E1DED">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Article Info</w:t>
            </w:r>
          </w:p>
        </w:tc>
        <w:tc>
          <w:tcPr>
            <w:tcW w:w="267" w:type="dxa"/>
            <w:tcBorders>
              <w:top w:val="nil"/>
              <w:left w:val="nil"/>
              <w:bottom w:val="nil"/>
              <w:right w:val="nil"/>
            </w:tcBorders>
            <w:tcMar>
              <w:top w:w="0" w:type="dxa"/>
              <w:left w:w="108" w:type="dxa"/>
              <w:bottom w:w="0" w:type="dxa"/>
              <w:right w:w="108" w:type="dxa"/>
            </w:tcMar>
          </w:tcPr>
          <w:p w14:paraId="5A13871B" w14:textId="77777777" w:rsidR="00DC3397" w:rsidRDefault="00DC3397">
            <w:pPr>
              <w:jc w:val="both"/>
              <w:rPr>
                <w:rFonts w:ascii="Book Antiqua" w:eastAsia="Book Antiqua" w:hAnsi="Book Antiqua" w:cs="Book Antiqua"/>
                <w:b/>
                <w:color w:val="000000"/>
                <w:sz w:val="20"/>
                <w:szCs w:val="20"/>
              </w:rPr>
            </w:pPr>
          </w:p>
        </w:tc>
        <w:tc>
          <w:tcPr>
            <w:tcW w:w="6057" w:type="dxa"/>
            <w:tcBorders>
              <w:top w:val="nil"/>
              <w:left w:val="nil"/>
              <w:bottom w:val="single" w:sz="4" w:space="0" w:color="000000"/>
              <w:right w:val="nil"/>
            </w:tcBorders>
            <w:tcMar>
              <w:top w:w="0" w:type="dxa"/>
              <w:left w:w="108" w:type="dxa"/>
              <w:bottom w:w="0" w:type="dxa"/>
              <w:right w:w="108" w:type="dxa"/>
            </w:tcMar>
          </w:tcPr>
          <w:p w14:paraId="3A330DA5" w14:textId="77777777" w:rsidR="00DC3397" w:rsidRDefault="005E1DED">
            <w:pPr>
              <w:jc w:val="both"/>
              <w:rPr>
                <w:rFonts w:ascii="Book Antiqua" w:eastAsia="Book Antiqua" w:hAnsi="Book Antiqua" w:cs="Book Antiqua"/>
                <w:b/>
                <w:color w:val="000000"/>
                <w:sz w:val="20"/>
                <w:szCs w:val="20"/>
                <w:lang w:val="en-US"/>
              </w:rPr>
            </w:pPr>
            <w:r>
              <w:rPr>
                <w:rFonts w:ascii="Book Antiqua" w:eastAsia="Book Antiqua" w:hAnsi="Book Antiqua" w:cs="Book Antiqua"/>
                <w:b/>
                <w:color w:val="000000"/>
                <w:sz w:val="20"/>
                <w:szCs w:val="20"/>
              </w:rPr>
              <w:t>Abstra</w:t>
            </w:r>
            <w:proofErr w:type="spellStart"/>
            <w:r>
              <w:rPr>
                <w:rFonts w:ascii="Book Antiqua" w:eastAsia="Book Antiqua" w:hAnsi="Book Antiqua" w:cs="Book Antiqua"/>
                <w:b/>
                <w:color w:val="000000"/>
                <w:sz w:val="20"/>
                <w:szCs w:val="20"/>
                <w:lang w:val="en-US"/>
              </w:rPr>
              <w:t>ct</w:t>
            </w:r>
            <w:proofErr w:type="spellEnd"/>
          </w:p>
        </w:tc>
      </w:tr>
      <w:tr w:rsidR="00DC3397" w14:paraId="6C1255B1" w14:textId="77777777">
        <w:trPr>
          <w:gridAfter w:val="1"/>
          <w:wAfter w:w="155" w:type="dxa"/>
        </w:trPr>
        <w:tc>
          <w:tcPr>
            <w:tcW w:w="2660"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21CA20E6" w14:textId="77777777" w:rsidR="00DC3397" w:rsidRDefault="005E1DED">
            <w:pPr>
              <w:spacing w:after="0" w:line="240" w:lineRule="auto"/>
              <w:jc w:val="both"/>
              <w:rPr>
                <w:rFonts w:ascii="Book Antiqua" w:eastAsia="Book Antiqua" w:hAnsi="Book Antiqua" w:cs="Book Antiqua"/>
                <w:color w:val="000000"/>
                <w:sz w:val="20"/>
                <w:szCs w:val="20"/>
                <w:lang w:val="en-US"/>
              </w:rPr>
            </w:pPr>
            <w:r>
              <w:rPr>
                <w:rFonts w:ascii="Book Antiqua" w:eastAsia="Book Antiqua" w:hAnsi="Book Antiqua" w:cs="Book Antiqua"/>
                <w:color w:val="000000"/>
                <w:sz w:val="20"/>
                <w:szCs w:val="20"/>
              </w:rPr>
              <w:t xml:space="preserve">Volume 2 Issue </w:t>
            </w:r>
            <w:r>
              <w:rPr>
                <w:rFonts w:ascii="Book Antiqua" w:eastAsia="Book Antiqua" w:hAnsi="Book Antiqua" w:cs="Book Antiqua"/>
                <w:color w:val="000000"/>
                <w:sz w:val="20"/>
                <w:szCs w:val="20"/>
                <w:lang w:val="en-US"/>
              </w:rPr>
              <w:t>2</w:t>
            </w:r>
          </w:p>
          <w:p w14:paraId="625CDD50" w14:textId="77777777" w:rsidR="00DC3397" w:rsidRDefault="005E1DED">
            <w:pPr>
              <w:spacing w:after="0" w:line="240" w:lineRule="auto"/>
              <w:jc w:val="both"/>
              <w:rPr>
                <w:rFonts w:ascii="Book Antiqua" w:eastAsiaTheme="minorEastAsia" w:hAnsi="Book Antiqua" w:cs="Book Antiqua"/>
                <w:color w:val="000000"/>
                <w:sz w:val="20"/>
                <w:szCs w:val="20"/>
                <w:lang w:val="en-US" w:eastAsia="zh-CN"/>
              </w:rPr>
            </w:pPr>
            <w:r>
              <w:rPr>
                <w:rFonts w:ascii="Book Antiqua" w:eastAsia="Book Antiqua" w:hAnsi="Book Antiqua" w:cs="Book Antiqua"/>
                <w:color w:val="000000"/>
                <w:sz w:val="20"/>
                <w:szCs w:val="20"/>
                <w:lang w:val="en-US"/>
              </w:rPr>
              <w:t>June</w:t>
            </w:r>
            <w:r>
              <w:rPr>
                <w:rFonts w:ascii="Book Antiqua" w:eastAsia="Book Antiqua" w:hAnsi="Book Antiqua" w:cs="Book Antiqua"/>
                <w:color w:val="000000"/>
                <w:sz w:val="20"/>
                <w:szCs w:val="20"/>
              </w:rPr>
              <w:t xml:space="preserve"> 202</w:t>
            </w:r>
            <w:r>
              <w:rPr>
                <w:rFonts w:ascii="Book Antiqua" w:eastAsia="Book Antiqua" w:hAnsi="Book Antiqua" w:cs="Book Antiqua"/>
                <w:color w:val="000000"/>
                <w:sz w:val="20"/>
                <w:szCs w:val="20"/>
                <w:lang w:val="en-US"/>
              </w:rPr>
              <w:t>4</w:t>
            </w:r>
          </w:p>
          <w:p w14:paraId="1FA32406" w14:textId="45D06017" w:rsidR="00DC3397" w:rsidRDefault="00DC3397">
            <w:pPr>
              <w:spacing w:after="0" w:line="240" w:lineRule="auto"/>
              <w:jc w:val="both"/>
              <w:rPr>
                <w:rFonts w:ascii="Book Antiqua" w:eastAsiaTheme="minorEastAsia" w:hAnsi="Book Antiqua" w:cs="Book Antiqua"/>
                <w:color w:val="000000"/>
                <w:sz w:val="20"/>
                <w:szCs w:val="20"/>
                <w:lang w:eastAsia="zh-CN"/>
              </w:rPr>
            </w:pPr>
          </w:p>
          <w:p w14:paraId="50A9CB7A" w14:textId="77777777" w:rsidR="00DC3397" w:rsidRDefault="00DC3397">
            <w:pPr>
              <w:spacing w:after="0" w:line="240" w:lineRule="auto"/>
              <w:jc w:val="both"/>
              <w:rPr>
                <w:rFonts w:ascii="Book Antiqua" w:eastAsiaTheme="minorEastAsia" w:hAnsi="Book Antiqua" w:cs="Book Antiqua"/>
                <w:color w:val="000000"/>
                <w:sz w:val="20"/>
                <w:szCs w:val="20"/>
                <w:lang w:eastAsia="zh-CN"/>
              </w:rPr>
            </w:pPr>
          </w:p>
          <w:p w14:paraId="1B459096" w14:textId="77777777" w:rsidR="00DC3397" w:rsidRDefault="005E1DED">
            <w:pPr>
              <w:spacing w:after="0" w:line="240" w:lineRule="auto"/>
              <w:rPr>
                <w:rFonts w:ascii="Book Antiqua" w:eastAsia="Book Antiqua" w:hAnsi="Book Antiqua" w:cs="Book Antiqua"/>
                <w:color w:val="000000"/>
                <w:sz w:val="20"/>
                <w:szCs w:val="20"/>
                <w:u w:val="single"/>
              </w:rPr>
            </w:pPr>
            <w:r>
              <w:rPr>
                <w:rFonts w:ascii="Book Antiqua" w:eastAsia="Book Antiqua" w:hAnsi="Book Antiqua" w:cs="Book Antiqua"/>
                <w:color w:val="000000"/>
                <w:sz w:val="20"/>
                <w:szCs w:val="20"/>
                <w:u w:val="single"/>
              </w:rPr>
              <w:t>Article History</w:t>
            </w:r>
          </w:p>
          <w:p w14:paraId="56C881B7" w14:textId="28D80311" w:rsidR="00DC3397" w:rsidRDefault="005E1DED">
            <w:pPr>
              <w:spacing w:after="0" w:line="240" w:lineRule="auto"/>
              <w:rPr>
                <w:rFonts w:ascii="Book Antiqua" w:eastAsia="Book Antiqua" w:hAnsi="Book Antiqua" w:cs="Book Antiqua"/>
                <w:i/>
                <w:color w:val="000000"/>
                <w:sz w:val="20"/>
                <w:szCs w:val="20"/>
                <w:lang w:val="en-US"/>
              </w:rPr>
            </w:pPr>
            <w:r>
              <w:rPr>
                <w:rFonts w:ascii="Book Antiqua" w:eastAsia="Book Antiqua" w:hAnsi="Book Antiqua" w:cs="Book Antiqua"/>
                <w:i/>
                <w:color w:val="000000"/>
                <w:sz w:val="20"/>
                <w:szCs w:val="20"/>
              </w:rPr>
              <w:t xml:space="preserve">Submission: </w:t>
            </w:r>
            <w:r w:rsidR="008E3772">
              <w:rPr>
                <w:rFonts w:ascii="Book Antiqua" w:eastAsia="Book Antiqua" w:hAnsi="Book Antiqua" w:cs="Book Antiqua"/>
                <w:i/>
                <w:color w:val="000000"/>
                <w:sz w:val="20"/>
                <w:szCs w:val="20"/>
                <w:lang w:val="en-US"/>
              </w:rPr>
              <w:t>31</w:t>
            </w:r>
            <w:r>
              <w:rPr>
                <w:rFonts w:ascii="Book Antiqua" w:eastAsia="Book Antiqua" w:hAnsi="Book Antiqua" w:cs="Book Antiqua"/>
                <w:i/>
                <w:color w:val="000000"/>
                <w:sz w:val="20"/>
                <w:szCs w:val="20"/>
              </w:rPr>
              <w:t>-</w:t>
            </w:r>
            <w:r>
              <w:rPr>
                <w:rFonts w:ascii="Book Antiqua" w:eastAsia="Book Antiqua" w:hAnsi="Book Antiqua" w:cs="Book Antiqua"/>
                <w:i/>
                <w:color w:val="000000"/>
                <w:sz w:val="20"/>
                <w:szCs w:val="20"/>
                <w:lang w:val="en-US"/>
              </w:rPr>
              <w:t>0</w:t>
            </w:r>
            <w:r w:rsidR="008E3772">
              <w:rPr>
                <w:rFonts w:ascii="Book Antiqua" w:eastAsia="Book Antiqua" w:hAnsi="Book Antiqua" w:cs="Book Antiqua"/>
                <w:i/>
                <w:color w:val="000000"/>
                <w:sz w:val="20"/>
                <w:szCs w:val="20"/>
                <w:lang w:val="en-US"/>
              </w:rPr>
              <w:t>1</w:t>
            </w:r>
            <w:r>
              <w:rPr>
                <w:rFonts w:ascii="Book Antiqua" w:eastAsia="Book Antiqua" w:hAnsi="Book Antiqua" w:cs="Book Antiqua"/>
                <w:i/>
                <w:color w:val="000000"/>
                <w:sz w:val="20"/>
                <w:szCs w:val="20"/>
              </w:rPr>
              <w:t>-202</w:t>
            </w:r>
            <w:r>
              <w:rPr>
                <w:rFonts w:ascii="Book Antiqua" w:eastAsia="Book Antiqua" w:hAnsi="Book Antiqua" w:cs="Book Antiqua"/>
                <w:i/>
                <w:color w:val="000000"/>
                <w:sz w:val="20"/>
                <w:szCs w:val="20"/>
                <w:lang w:val="en-US"/>
              </w:rPr>
              <w:t>4</w:t>
            </w:r>
          </w:p>
          <w:p w14:paraId="65251E4C" w14:textId="2652370A" w:rsidR="00DC3397" w:rsidRDefault="005E1DED">
            <w:pPr>
              <w:spacing w:after="0" w:line="240" w:lineRule="auto"/>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 xml:space="preserve">Revised: </w:t>
            </w:r>
            <w:r w:rsidR="008E3772">
              <w:rPr>
                <w:rFonts w:ascii="Book Antiqua" w:eastAsia="Book Antiqua" w:hAnsi="Book Antiqua" w:cs="Book Antiqua"/>
                <w:i/>
                <w:color w:val="000000"/>
                <w:sz w:val="20"/>
                <w:szCs w:val="20"/>
                <w:lang w:val="en-US"/>
              </w:rPr>
              <w:t>06</w:t>
            </w:r>
            <w:r>
              <w:rPr>
                <w:rFonts w:ascii="Book Antiqua" w:eastAsia="Book Antiqua" w:hAnsi="Book Antiqua" w:cs="Book Antiqua"/>
                <w:i/>
                <w:color w:val="000000"/>
                <w:sz w:val="20"/>
                <w:szCs w:val="20"/>
              </w:rPr>
              <w:t>-0</w:t>
            </w:r>
            <w:r>
              <w:rPr>
                <w:rFonts w:ascii="Book Antiqua" w:eastAsia="Book Antiqua" w:hAnsi="Book Antiqua" w:cs="Book Antiqua"/>
                <w:i/>
                <w:color w:val="000000"/>
                <w:sz w:val="20"/>
                <w:szCs w:val="20"/>
                <w:lang w:val="en-US"/>
              </w:rPr>
              <w:t>6</w:t>
            </w:r>
            <w:r>
              <w:rPr>
                <w:rFonts w:ascii="Book Antiqua" w:eastAsia="Book Antiqua" w:hAnsi="Book Antiqua" w:cs="Book Antiqua"/>
                <w:i/>
                <w:color w:val="000000"/>
                <w:sz w:val="20"/>
                <w:szCs w:val="20"/>
              </w:rPr>
              <w:t>-2024</w:t>
            </w:r>
          </w:p>
          <w:p w14:paraId="5C083B20" w14:textId="628B3970" w:rsidR="00DC3397" w:rsidRDefault="005E1DED">
            <w:pPr>
              <w:spacing w:after="0" w:line="240" w:lineRule="auto"/>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 xml:space="preserve">Accepted: </w:t>
            </w:r>
            <w:r>
              <w:rPr>
                <w:rFonts w:ascii="Book Antiqua" w:eastAsia="Book Antiqua" w:hAnsi="Book Antiqua" w:cs="Book Antiqua"/>
                <w:i/>
                <w:color w:val="000000"/>
                <w:sz w:val="20"/>
                <w:szCs w:val="20"/>
                <w:lang w:val="en-US"/>
              </w:rPr>
              <w:t>2</w:t>
            </w:r>
            <w:r w:rsidR="008E3772">
              <w:rPr>
                <w:rFonts w:ascii="Book Antiqua" w:eastAsia="Book Antiqua" w:hAnsi="Book Antiqua" w:cs="Book Antiqua"/>
                <w:i/>
                <w:color w:val="000000"/>
                <w:sz w:val="20"/>
                <w:szCs w:val="20"/>
                <w:lang w:val="en-US"/>
              </w:rPr>
              <w:t>0</w:t>
            </w:r>
            <w:r>
              <w:rPr>
                <w:rFonts w:ascii="Book Antiqua" w:eastAsia="Book Antiqua" w:hAnsi="Book Antiqua" w:cs="Book Antiqua"/>
                <w:i/>
                <w:color w:val="000000"/>
                <w:sz w:val="20"/>
                <w:szCs w:val="20"/>
              </w:rPr>
              <w:t>-0</w:t>
            </w:r>
            <w:r>
              <w:rPr>
                <w:rFonts w:ascii="Book Antiqua" w:eastAsia="Book Antiqua" w:hAnsi="Book Antiqua" w:cs="Book Antiqua"/>
                <w:i/>
                <w:color w:val="000000"/>
                <w:sz w:val="20"/>
                <w:szCs w:val="20"/>
                <w:lang w:val="en-US"/>
              </w:rPr>
              <w:t>6</w:t>
            </w:r>
            <w:r>
              <w:rPr>
                <w:rFonts w:ascii="Book Antiqua" w:eastAsia="Book Antiqua" w:hAnsi="Book Antiqua" w:cs="Book Antiqua"/>
                <w:i/>
                <w:color w:val="000000"/>
                <w:sz w:val="20"/>
                <w:szCs w:val="20"/>
              </w:rPr>
              <w:t>-2024</w:t>
            </w:r>
          </w:p>
          <w:p w14:paraId="42D11B95" w14:textId="77777777" w:rsidR="00DC3397" w:rsidRDefault="005E1DED">
            <w:pPr>
              <w:spacing w:after="0" w:line="240" w:lineRule="auto"/>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 xml:space="preserve">Published: </w:t>
            </w:r>
            <w:r>
              <w:rPr>
                <w:rFonts w:ascii="Book Antiqua" w:eastAsia="Book Antiqua" w:hAnsi="Book Antiqua" w:cs="Book Antiqua"/>
                <w:i/>
                <w:color w:val="000000"/>
                <w:sz w:val="20"/>
                <w:szCs w:val="20"/>
                <w:lang w:val="en-US"/>
              </w:rPr>
              <w:t>30</w:t>
            </w:r>
            <w:r>
              <w:rPr>
                <w:rFonts w:ascii="Book Antiqua" w:eastAsia="Book Antiqua" w:hAnsi="Book Antiqua" w:cs="Book Antiqua"/>
                <w:i/>
                <w:color w:val="000000"/>
                <w:sz w:val="20"/>
                <w:szCs w:val="20"/>
              </w:rPr>
              <w:t>-0</w:t>
            </w:r>
            <w:r>
              <w:rPr>
                <w:rFonts w:ascii="Book Antiqua" w:eastAsia="Book Antiqua" w:hAnsi="Book Antiqua" w:cs="Book Antiqua"/>
                <w:i/>
                <w:color w:val="000000"/>
                <w:sz w:val="20"/>
                <w:szCs w:val="20"/>
                <w:lang w:val="en-US"/>
              </w:rPr>
              <w:t>6</w:t>
            </w:r>
            <w:r>
              <w:rPr>
                <w:rFonts w:ascii="Book Antiqua" w:eastAsia="Book Antiqua" w:hAnsi="Book Antiqua" w:cs="Book Antiqua"/>
                <w:i/>
                <w:color w:val="000000"/>
                <w:sz w:val="20"/>
                <w:szCs w:val="20"/>
              </w:rPr>
              <w:t>-2024</w:t>
            </w:r>
          </w:p>
          <w:p w14:paraId="6B1BFE9D" w14:textId="77777777" w:rsidR="00DC3397" w:rsidRDefault="00DC3397">
            <w:pPr>
              <w:spacing w:after="0" w:line="240" w:lineRule="auto"/>
              <w:rPr>
                <w:rFonts w:ascii="Book Antiqua" w:eastAsiaTheme="minorEastAsia" w:hAnsi="Book Antiqua" w:cs="Book Antiqua"/>
                <w:i/>
                <w:color w:val="000000"/>
                <w:sz w:val="20"/>
                <w:szCs w:val="20"/>
                <w:lang w:eastAsia="zh-CN"/>
              </w:rPr>
            </w:pPr>
          </w:p>
          <w:p w14:paraId="2C03C4EC" w14:textId="68E910DF" w:rsidR="00DC3397" w:rsidRDefault="00DC3397">
            <w:pPr>
              <w:spacing w:after="0" w:line="240" w:lineRule="auto"/>
              <w:rPr>
                <w:rFonts w:ascii="Book Antiqua" w:eastAsiaTheme="minorEastAsia" w:hAnsi="Book Antiqua" w:cs="Book Antiqua"/>
                <w:i/>
                <w:color w:val="000000"/>
                <w:sz w:val="20"/>
                <w:szCs w:val="20"/>
                <w:lang w:eastAsia="zh-CN"/>
              </w:rPr>
            </w:pPr>
          </w:p>
          <w:p w14:paraId="3EB79C1C" w14:textId="77777777" w:rsidR="006E66CE" w:rsidRDefault="006E66CE">
            <w:pPr>
              <w:spacing w:after="0" w:line="240" w:lineRule="auto"/>
              <w:rPr>
                <w:rFonts w:ascii="Book Antiqua" w:eastAsiaTheme="minorEastAsia" w:hAnsi="Book Antiqua" w:cs="Book Antiqua"/>
                <w:i/>
                <w:color w:val="000000"/>
                <w:sz w:val="20"/>
                <w:szCs w:val="20"/>
                <w:lang w:eastAsia="zh-CN"/>
              </w:rPr>
            </w:pPr>
          </w:p>
          <w:p w14:paraId="41C81F49" w14:textId="77777777" w:rsidR="00DC3397" w:rsidRDefault="005E1DED">
            <w:pPr>
              <w:spacing w:after="0" w:line="240" w:lineRule="auto"/>
              <w:rPr>
                <w:rFonts w:ascii="Book Antiqua" w:eastAsia="Book Antiqua" w:hAnsi="Book Antiqua" w:cs="Book Antiqua"/>
                <w:i/>
                <w:color w:val="000000"/>
                <w:sz w:val="20"/>
                <w:szCs w:val="20"/>
                <w:u w:val="single"/>
              </w:rPr>
            </w:pPr>
            <w:r>
              <w:rPr>
                <w:rFonts w:ascii="Book Antiqua" w:eastAsia="Book Antiqua" w:hAnsi="Book Antiqua" w:cs="Book Antiqua"/>
                <w:i/>
                <w:color w:val="000000"/>
                <w:sz w:val="20"/>
                <w:szCs w:val="20"/>
                <w:u w:val="single"/>
              </w:rPr>
              <w:t>Keywords:</w:t>
            </w:r>
          </w:p>
          <w:p w14:paraId="2E69F7AD" w14:textId="1A107600" w:rsidR="00F902A7" w:rsidRDefault="007C54B6" w:rsidP="00F902A7">
            <w:pPr>
              <w:spacing w:after="0" w:line="240" w:lineRule="auto"/>
              <w:rPr>
                <w:rFonts w:ascii="Book Antiqua" w:eastAsiaTheme="minorEastAsia" w:hAnsi="Book Antiqua" w:cs="Book Antiqua"/>
                <w:i/>
                <w:sz w:val="20"/>
                <w:szCs w:val="20"/>
                <w:lang w:eastAsia="zh-CN"/>
              </w:rPr>
            </w:pPr>
            <w:r w:rsidRPr="007C54B6">
              <w:rPr>
                <w:rFonts w:ascii="Book Antiqua" w:eastAsia="Book Antiqua" w:hAnsi="Book Antiqua" w:cs="Book Antiqua"/>
                <w:i/>
                <w:iCs/>
                <w:sz w:val="20"/>
                <w:szCs w:val="20"/>
              </w:rPr>
              <w:t>Stunting</w:t>
            </w:r>
            <w:r w:rsidR="008E7FE4" w:rsidRPr="008E7FE4">
              <w:rPr>
                <w:rFonts w:ascii="Book Antiqua" w:eastAsia="Book Antiqua" w:hAnsi="Book Antiqua" w:cs="Book Antiqua"/>
                <w:i/>
                <w:sz w:val="20"/>
                <w:szCs w:val="20"/>
              </w:rPr>
              <w:t xml:space="preserve">, Social Networks, Health Programs, Participatory Action Research (PAR), </w:t>
            </w:r>
            <w:r w:rsidRPr="007C54B6">
              <w:rPr>
                <w:rFonts w:ascii="Book Antiqua" w:eastAsia="Book Antiqua" w:hAnsi="Book Antiqua" w:cs="Book Antiqua"/>
                <w:i/>
                <w:iCs/>
                <w:sz w:val="20"/>
                <w:szCs w:val="20"/>
              </w:rPr>
              <w:t>Stunting</w:t>
            </w:r>
            <w:r w:rsidR="008E7FE4" w:rsidRPr="008E7FE4">
              <w:rPr>
                <w:rFonts w:ascii="Book Antiqua" w:eastAsia="Book Antiqua" w:hAnsi="Book Antiqua" w:cs="Book Antiqua"/>
                <w:i/>
                <w:sz w:val="20"/>
                <w:szCs w:val="20"/>
              </w:rPr>
              <w:t xml:space="preserve"> Prevention</w:t>
            </w:r>
          </w:p>
          <w:p w14:paraId="7500B1FE" w14:textId="36B94CB1" w:rsidR="001E1A12" w:rsidRDefault="001E1A12" w:rsidP="00F902A7">
            <w:pPr>
              <w:spacing w:after="0" w:line="240" w:lineRule="auto"/>
              <w:rPr>
                <w:rFonts w:ascii="Book Antiqua" w:eastAsiaTheme="minorEastAsia" w:hAnsi="Book Antiqua" w:cs="Book Antiqua"/>
                <w:i/>
                <w:sz w:val="20"/>
                <w:szCs w:val="20"/>
                <w:lang w:eastAsia="zh-CN"/>
              </w:rPr>
            </w:pPr>
          </w:p>
          <w:p w14:paraId="7DC00008" w14:textId="49CE3C06" w:rsidR="001E1A12" w:rsidRDefault="001E1A12" w:rsidP="00F902A7">
            <w:pPr>
              <w:spacing w:after="0" w:line="240" w:lineRule="auto"/>
              <w:rPr>
                <w:rFonts w:ascii="Book Antiqua" w:eastAsiaTheme="minorEastAsia" w:hAnsi="Book Antiqua" w:cs="Book Antiqua"/>
                <w:i/>
                <w:sz w:val="20"/>
                <w:szCs w:val="20"/>
                <w:lang w:eastAsia="zh-CN"/>
              </w:rPr>
            </w:pPr>
          </w:p>
          <w:p w14:paraId="07E19B9C" w14:textId="751B5296" w:rsidR="001E1A12" w:rsidRDefault="001E1A12" w:rsidP="00F902A7">
            <w:pPr>
              <w:spacing w:after="0" w:line="240" w:lineRule="auto"/>
              <w:rPr>
                <w:rFonts w:ascii="Book Antiqua" w:eastAsiaTheme="minorEastAsia" w:hAnsi="Book Antiqua" w:cs="Book Antiqua"/>
                <w:i/>
                <w:sz w:val="20"/>
                <w:szCs w:val="20"/>
                <w:lang w:eastAsia="zh-CN"/>
              </w:rPr>
            </w:pPr>
          </w:p>
          <w:p w14:paraId="343C370F" w14:textId="051909F4" w:rsidR="001E1A12" w:rsidRDefault="001E1A12" w:rsidP="00F902A7">
            <w:pPr>
              <w:spacing w:after="0" w:line="240" w:lineRule="auto"/>
              <w:rPr>
                <w:rFonts w:ascii="Book Antiqua" w:eastAsiaTheme="minorEastAsia" w:hAnsi="Book Antiqua" w:cs="Book Antiqua"/>
                <w:i/>
                <w:sz w:val="20"/>
                <w:szCs w:val="20"/>
                <w:lang w:eastAsia="zh-CN"/>
              </w:rPr>
            </w:pPr>
          </w:p>
          <w:p w14:paraId="2C9F7E67" w14:textId="77777777" w:rsidR="001E1A12" w:rsidRPr="001E1A12" w:rsidRDefault="001E1A12" w:rsidP="00F902A7">
            <w:pPr>
              <w:spacing w:after="0" w:line="240" w:lineRule="auto"/>
              <w:rPr>
                <w:rFonts w:ascii="Book Antiqua" w:eastAsiaTheme="minorEastAsia" w:hAnsi="Book Antiqua" w:cs="Book Antiqua" w:hint="eastAsia"/>
                <w:i/>
                <w:sz w:val="20"/>
                <w:szCs w:val="20"/>
                <w:lang w:eastAsia="zh-CN"/>
              </w:rPr>
            </w:pPr>
          </w:p>
          <w:p w14:paraId="58307F63" w14:textId="2EC4B365" w:rsidR="007E2423" w:rsidRPr="007E2423" w:rsidRDefault="00F902A7" w:rsidP="00F902A7">
            <w:pPr>
              <w:spacing w:after="0" w:line="240" w:lineRule="auto"/>
              <w:rPr>
                <w:rFonts w:ascii="Book Antiqua" w:eastAsia="Book Antiqua" w:hAnsi="Book Antiqua" w:cs="Book Antiqua"/>
                <w:i/>
                <w:sz w:val="20"/>
                <w:szCs w:val="20"/>
              </w:rPr>
            </w:pPr>
            <w:r w:rsidRPr="00F902A7">
              <w:rPr>
                <w:rFonts w:ascii="Book Antiqua" w:eastAsia="Book Antiqua" w:hAnsi="Book Antiqua" w:cs="Book Antiqua"/>
                <w:i/>
                <w:sz w:val="20"/>
                <w:szCs w:val="20"/>
              </w:rPr>
              <w:t xml:space="preserve"> </w:t>
            </w:r>
          </w:p>
          <w:p w14:paraId="1276CE6C" w14:textId="77777777" w:rsidR="00DC3397" w:rsidRDefault="005E1DED">
            <w:pPr>
              <w:spacing w:after="0" w:line="240" w:lineRule="auto"/>
              <w:rPr>
                <w:rFonts w:ascii="Book Antiqua" w:eastAsia="Book Antiqua" w:hAnsi="Book Antiqua" w:cs="Book Antiqua"/>
                <w:color w:val="000000"/>
                <w:sz w:val="20"/>
                <w:szCs w:val="20"/>
                <w:u w:val="single"/>
              </w:rPr>
            </w:pPr>
            <w:r>
              <w:rPr>
                <w:rFonts w:ascii="Book Antiqua" w:eastAsia="Book Antiqua" w:hAnsi="Book Antiqua" w:cs="Book Antiqua"/>
                <w:color w:val="000000"/>
                <w:sz w:val="20"/>
                <w:szCs w:val="20"/>
                <w:u w:val="single"/>
              </w:rPr>
              <w:t>Kata Kunci:</w:t>
            </w:r>
          </w:p>
          <w:p w14:paraId="5FC59DC0" w14:textId="323453AB" w:rsidR="0072227A" w:rsidRDefault="007C54B6">
            <w:pPr>
              <w:spacing w:after="0" w:line="240" w:lineRule="auto"/>
              <w:rPr>
                <w:rFonts w:ascii="Book Antiqua" w:eastAsia="Book Antiqua" w:hAnsi="Book Antiqua" w:cs="Book Antiqua"/>
                <w:sz w:val="20"/>
                <w:szCs w:val="20"/>
                <w:lang w:val="sv-SE"/>
              </w:rPr>
            </w:pPr>
            <w:r w:rsidRPr="007C54B6">
              <w:rPr>
                <w:rFonts w:ascii="Book Antiqua" w:eastAsia="Book Antiqua" w:hAnsi="Book Antiqua" w:cs="Book Antiqua"/>
                <w:i/>
                <w:iCs/>
                <w:sz w:val="20"/>
                <w:szCs w:val="20"/>
                <w:lang w:val="sv-SE"/>
              </w:rPr>
              <w:t>Stunting</w:t>
            </w:r>
            <w:r w:rsidR="008E7FE4" w:rsidRPr="008E7FE4">
              <w:rPr>
                <w:rFonts w:ascii="Book Antiqua" w:eastAsia="Book Antiqua" w:hAnsi="Book Antiqua" w:cs="Book Antiqua"/>
                <w:sz w:val="20"/>
                <w:szCs w:val="20"/>
                <w:lang w:val="sv-SE"/>
              </w:rPr>
              <w:t xml:space="preserve">, Jaringan Sosial, Program Kesehatan, </w:t>
            </w:r>
            <w:r w:rsidR="008E7FE4" w:rsidRPr="008E7FE4">
              <w:rPr>
                <w:rFonts w:ascii="Book Antiqua" w:eastAsia="Book Antiqua" w:hAnsi="Book Antiqua" w:cs="Book Antiqua"/>
                <w:i/>
                <w:iCs/>
                <w:sz w:val="20"/>
                <w:szCs w:val="20"/>
                <w:lang w:val="sv-SE"/>
              </w:rPr>
              <w:t>Participatory Action Research (PAR),</w:t>
            </w:r>
            <w:r w:rsidR="008E7FE4" w:rsidRPr="008E7FE4">
              <w:rPr>
                <w:rFonts w:ascii="Book Antiqua" w:eastAsia="Book Antiqua" w:hAnsi="Book Antiqua" w:cs="Book Antiqua"/>
                <w:sz w:val="20"/>
                <w:szCs w:val="20"/>
                <w:lang w:val="sv-SE"/>
              </w:rPr>
              <w:t xml:space="preserve"> Pencegahan </w:t>
            </w:r>
            <w:r w:rsidRPr="007C54B6">
              <w:rPr>
                <w:rFonts w:ascii="Book Antiqua" w:eastAsia="Book Antiqua" w:hAnsi="Book Antiqua" w:cs="Book Antiqua"/>
                <w:i/>
                <w:iCs/>
                <w:sz w:val="20"/>
                <w:szCs w:val="20"/>
                <w:lang w:val="sv-SE"/>
              </w:rPr>
              <w:t>Stunting</w:t>
            </w:r>
          </w:p>
          <w:p w14:paraId="653D48DD" w14:textId="77777777" w:rsidR="0072227A" w:rsidRDefault="0072227A">
            <w:pPr>
              <w:spacing w:after="0" w:line="240" w:lineRule="auto"/>
              <w:rPr>
                <w:rFonts w:ascii="Book Antiqua" w:eastAsiaTheme="minorEastAsia" w:hAnsi="Book Antiqua" w:cs="Book Antiqua"/>
                <w:color w:val="000000"/>
                <w:sz w:val="20"/>
                <w:szCs w:val="20"/>
                <w:lang w:eastAsia="zh-CN"/>
              </w:rPr>
            </w:pPr>
          </w:p>
          <w:p w14:paraId="591E4953" w14:textId="7DC1080F" w:rsidR="00B87AAC" w:rsidRDefault="00B87AAC">
            <w:pPr>
              <w:spacing w:after="0" w:line="240" w:lineRule="auto"/>
              <w:rPr>
                <w:rFonts w:ascii="Book Antiqua" w:eastAsiaTheme="minorEastAsia" w:hAnsi="Book Antiqua" w:cs="Book Antiqua"/>
                <w:color w:val="000000"/>
                <w:sz w:val="20"/>
                <w:szCs w:val="20"/>
                <w:lang w:eastAsia="zh-CN"/>
              </w:rPr>
            </w:pPr>
          </w:p>
          <w:p w14:paraId="0DABC43E" w14:textId="119441E3" w:rsidR="001E1A12" w:rsidRDefault="001E1A12">
            <w:pPr>
              <w:spacing w:after="0" w:line="240" w:lineRule="auto"/>
              <w:rPr>
                <w:rFonts w:ascii="Book Antiqua" w:eastAsiaTheme="minorEastAsia" w:hAnsi="Book Antiqua" w:cs="Book Antiqua"/>
                <w:color w:val="000000"/>
                <w:sz w:val="20"/>
                <w:szCs w:val="20"/>
                <w:lang w:eastAsia="zh-CN"/>
              </w:rPr>
            </w:pPr>
          </w:p>
          <w:p w14:paraId="7FB06040" w14:textId="77777777" w:rsidR="001E1A12" w:rsidRDefault="001E1A12">
            <w:pPr>
              <w:spacing w:after="0" w:line="240" w:lineRule="auto"/>
              <w:rPr>
                <w:rFonts w:ascii="Book Antiqua" w:eastAsiaTheme="minorEastAsia" w:hAnsi="Book Antiqua" w:cs="Book Antiqua" w:hint="eastAsia"/>
                <w:color w:val="000000"/>
                <w:sz w:val="20"/>
                <w:szCs w:val="20"/>
                <w:lang w:eastAsia="zh-CN"/>
              </w:rPr>
            </w:pPr>
          </w:p>
          <w:p w14:paraId="6D0CE703" w14:textId="77777777" w:rsidR="00DC3397" w:rsidRDefault="005E1DED">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noProof/>
              </w:rPr>
              <w:drawing>
                <wp:inline distT="0" distB="0" distL="0" distR="0" wp14:anchorId="22A56E91" wp14:editId="3F8F82A6">
                  <wp:extent cx="739775" cy="270510"/>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51" name="image2.png"/>
                          <pic:cNvPicPr preferRelativeResize="0"/>
                        </pic:nvPicPr>
                        <pic:blipFill>
                          <a:blip r:embed="rId10"/>
                          <a:srcRect/>
                          <a:stretch>
                            <a:fillRect/>
                          </a:stretch>
                        </pic:blipFill>
                        <pic:spPr>
                          <a:xfrm>
                            <a:off x="0" y="0"/>
                            <a:ext cx="740019" cy="271097"/>
                          </a:xfrm>
                          <a:prstGeom prst="rect">
                            <a:avLst/>
                          </a:prstGeom>
                        </pic:spPr>
                      </pic:pic>
                    </a:graphicData>
                  </a:graphic>
                </wp:inline>
              </w:drawing>
            </w:r>
          </w:p>
          <w:p w14:paraId="230746EB" w14:textId="7B75545D" w:rsidR="00DC3397" w:rsidRDefault="005E1DED">
            <w:pPr>
              <w:spacing w:after="0" w:line="240" w:lineRule="auto"/>
              <w:rPr>
                <w:rFonts w:ascii="Book Antiqua" w:eastAsia="Book Antiqua" w:hAnsi="Book Antiqua" w:cs="Book Antiqua"/>
                <w:color w:val="000000"/>
                <w:sz w:val="16"/>
                <w:szCs w:val="16"/>
              </w:rPr>
            </w:pPr>
            <w:r>
              <w:rPr>
                <w:rFonts w:ascii="Book Antiqua" w:eastAsia="Book Antiqua" w:hAnsi="Book Antiqua" w:cs="Book Antiqua"/>
                <w:b/>
                <w:i/>
                <w:color w:val="000000"/>
                <w:sz w:val="16"/>
                <w:szCs w:val="16"/>
              </w:rPr>
              <w:t>Welfare</w:t>
            </w:r>
            <w:r>
              <w:rPr>
                <w:rFonts w:ascii="Book Antiqua" w:eastAsia="Book Antiqua" w:hAnsi="Book Antiqua" w:cs="Book Antiqua"/>
                <w:b/>
                <w:i/>
                <w:color w:val="000000"/>
                <w:sz w:val="16"/>
                <w:szCs w:val="16"/>
                <w:lang w:val="en-US"/>
              </w:rPr>
              <w:t>:</w:t>
            </w:r>
            <w:r>
              <w:rPr>
                <w:rFonts w:ascii="Book Antiqua" w:eastAsia="Book Antiqua" w:hAnsi="Book Antiqua" w:cs="Book Antiqua"/>
                <w:b/>
                <w:i/>
                <w:color w:val="000000"/>
                <w:sz w:val="16"/>
                <w:szCs w:val="16"/>
              </w:rPr>
              <w:t xml:space="preserve"> Jurnal Pengabdian Masyarakat</w:t>
            </w:r>
            <w:r>
              <w:rPr>
                <w:rFonts w:ascii="Book Antiqua" w:eastAsia="Book Antiqua" w:hAnsi="Book Antiqua" w:cs="Book Antiqua"/>
                <w:i/>
                <w:color w:val="000000"/>
                <w:sz w:val="16"/>
                <w:szCs w:val="16"/>
              </w:rPr>
              <w:t xml:space="preserve"> is licensed under a Creative Commons Attribution-Share Alike 4.0 International License.</w:t>
            </w:r>
          </w:p>
        </w:tc>
        <w:tc>
          <w:tcPr>
            <w:tcW w:w="267" w:type="dxa"/>
            <w:tcBorders>
              <w:top w:val="nil"/>
              <w:left w:val="nil"/>
              <w:bottom w:val="nil"/>
              <w:right w:val="nil"/>
            </w:tcBorders>
            <w:tcMar>
              <w:top w:w="0" w:type="dxa"/>
              <w:left w:w="108" w:type="dxa"/>
              <w:bottom w:w="0" w:type="dxa"/>
              <w:right w:w="108" w:type="dxa"/>
            </w:tcMar>
          </w:tcPr>
          <w:p w14:paraId="69385D57" w14:textId="77777777" w:rsidR="00DC3397" w:rsidRDefault="00DC3397">
            <w:pPr>
              <w:spacing w:after="0" w:line="240" w:lineRule="auto"/>
              <w:jc w:val="both"/>
              <w:rPr>
                <w:rFonts w:ascii="Book Antiqua" w:eastAsia="Book Antiqua" w:hAnsi="Book Antiqua" w:cs="Book Antiqua"/>
                <w:b/>
                <w:color w:val="000000"/>
                <w:sz w:val="20"/>
                <w:szCs w:val="20"/>
              </w:rPr>
            </w:pPr>
          </w:p>
        </w:tc>
        <w:tc>
          <w:tcPr>
            <w:tcW w:w="6325" w:type="dxa"/>
            <w:gridSpan w:val="2"/>
            <w:tcBorders>
              <w:top w:val="single" w:sz="4" w:space="0" w:color="000000"/>
              <w:left w:val="nil"/>
              <w:bottom w:val="single" w:sz="4" w:space="0" w:color="000000"/>
              <w:right w:val="nil"/>
            </w:tcBorders>
            <w:tcMar>
              <w:top w:w="0" w:type="dxa"/>
              <w:left w:w="108" w:type="dxa"/>
              <w:bottom w:w="0" w:type="dxa"/>
              <w:right w:w="108" w:type="dxa"/>
            </w:tcMar>
          </w:tcPr>
          <w:p w14:paraId="3261C6BF" w14:textId="45475C31" w:rsidR="000A5A17" w:rsidRDefault="000A5A17" w:rsidP="000669BF">
            <w:pPr>
              <w:jc w:val="both"/>
              <w:rPr>
                <w:rFonts w:ascii="Book Antiqua" w:eastAsiaTheme="minorEastAsia" w:hAnsi="Book Antiqua" w:cs="Book Antiqua"/>
                <w:i/>
                <w:sz w:val="20"/>
                <w:szCs w:val="20"/>
                <w:lang w:val="en-US" w:eastAsia="zh-CN"/>
              </w:rPr>
            </w:pPr>
            <w:bookmarkStart w:id="0" w:name="_heading=h.gjdgxs" w:colFirst="0" w:colLast="0"/>
            <w:bookmarkEnd w:id="0"/>
            <w:r w:rsidRPr="000A5A17">
              <w:rPr>
                <w:rFonts w:ascii="Book Antiqua" w:eastAsiaTheme="minorEastAsia" w:hAnsi="Book Antiqua" w:cs="Book Antiqua"/>
                <w:i/>
                <w:sz w:val="20"/>
                <w:szCs w:val="20"/>
                <w:lang w:val="en-US" w:eastAsia="zh-CN"/>
              </w:rPr>
              <w:t xml:space="preserve">The problem of </w:t>
            </w:r>
            <w:r w:rsidR="007C54B6" w:rsidRPr="007C54B6">
              <w:rPr>
                <w:rFonts w:ascii="Book Antiqua" w:eastAsiaTheme="minorEastAsia" w:hAnsi="Book Antiqua" w:cs="Book Antiqua"/>
                <w:i/>
                <w:iCs/>
                <w:sz w:val="20"/>
                <w:szCs w:val="20"/>
                <w:lang w:val="en-US" w:eastAsia="zh-CN"/>
              </w:rPr>
              <w:t>stunting</w:t>
            </w:r>
            <w:r w:rsidRPr="000A5A17">
              <w:rPr>
                <w:rFonts w:ascii="Book Antiqua" w:eastAsiaTheme="minorEastAsia" w:hAnsi="Book Antiqua" w:cs="Book Antiqua"/>
                <w:i/>
                <w:sz w:val="20"/>
                <w:szCs w:val="20"/>
                <w:lang w:val="en-US" w:eastAsia="zh-CN"/>
              </w:rPr>
              <w:t xml:space="preserve"> in Wates Village, </w:t>
            </w:r>
            <w:proofErr w:type="spellStart"/>
            <w:r w:rsidRPr="000A5A17">
              <w:rPr>
                <w:rFonts w:ascii="Book Antiqua" w:eastAsiaTheme="minorEastAsia" w:hAnsi="Book Antiqua" w:cs="Book Antiqua"/>
                <w:i/>
                <w:sz w:val="20"/>
                <w:szCs w:val="20"/>
                <w:lang w:val="en-US" w:eastAsia="zh-CN"/>
              </w:rPr>
              <w:t>Pagu</w:t>
            </w:r>
            <w:proofErr w:type="spellEnd"/>
            <w:r w:rsidRPr="000A5A17">
              <w:rPr>
                <w:rFonts w:ascii="Book Antiqua" w:eastAsiaTheme="minorEastAsia" w:hAnsi="Book Antiqua" w:cs="Book Antiqua"/>
                <w:i/>
                <w:sz w:val="20"/>
                <w:szCs w:val="20"/>
                <w:lang w:val="en-US" w:eastAsia="zh-CN"/>
              </w:rPr>
              <w:t xml:space="preserve"> District, Kediri Regency, is a serious concern because it has an impact on the quality of life and productivity of the community. One of the main factors influencing </w:t>
            </w:r>
            <w:r w:rsidR="007C54B6" w:rsidRPr="007C54B6">
              <w:rPr>
                <w:rFonts w:ascii="Book Antiqua" w:eastAsiaTheme="minorEastAsia" w:hAnsi="Book Antiqua" w:cs="Book Antiqua"/>
                <w:i/>
                <w:iCs/>
                <w:sz w:val="20"/>
                <w:szCs w:val="20"/>
                <w:lang w:val="en-US" w:eastAsia="zh-CN"/>
              </w:rPr>
              <w:t>stunting</w:t>
            </w:r>
            <w:r w:rsidRPr="000A5A17">
              <w:rPr>
                <w:rFonts w:ascii="Book Antiqua" w:eastAsiaTheme="minorEastAsia" w:hAnsi="Book Antiqua" w:cs="Book Antiqua"/>
                <w:i/>
                <w:sz w:val="20"/>
                <w:szCs w:val="20"/>
                <w:lang w:val="en-US" w:eastAsia="zh-CN"/>
              </w:rPr>
              <w:t xml:space="preserve"> prevention is weak synergy between social networks and health programs. This community service activity aims to strengthen collaboration between the community, health cadres and village government to increase the effectiveness of </w:t>
            </w:r>
            <w:r w:rsidR="007C54B6" w:rsidRPr="007C54B6">
              <w:rPr>
                <w:rFonts w:ascii="Book Antiqua" w:eastAsiaTheme="minorEastAsia" w:hAnsi="Book Antiqua" w:cs="Book Antiqua"/>
                <w:i/>
                <w:iCs/>
                <w:sz w:val="20"/>
                <w:szCs w:val="20"/>
                <w:lang w:val="en-US" w:eastAsia="zh-CN"/>
              </w:rPr>
              <w:t>stunting</w:t>
            </w:r>
            <w:r w:rsidRPr="000A5A17">
              <w:rPr>
                <w:rFonts w:ascii="Book Antiqua" w:eastAsiaTheme="minorEastAsia" w:hAnsi="Book Antiqua" w:cs="Book Antiqua"/>
                <w:i/>
                <w:sz w:val="20"/>
                <w:szCs w:val="20"/>
                <w:lang w:val="en-US" w:eastAsia="zh-CN"/>
              </w:rPr>
              <w:t xml:space="preserve"> prevention. The approach used is the Participatory Action Research (PAR) method, which involves identifying local assets, training cadres, and facilitating dialogue between stakeholders. This activity resulted in increased community awareness about the importance of nutrition and parenting, as well as the formation of a working group to support village health prog</w:t>
            </w:r>
            <w:bookmarkStart w:id="1" w:name="_GoBack"/>
            <w:bookmarkEnd w:id="1"/>
            <w:r w:rsidRPr="000A5A17">
              <w:rPr>
                <w:rFonts w:ascii="Book Antiqua" w:eastAsiaTheme="minorEastAsia" w:hAnsi="Book Antiqua" w:cs="Book Antiqua"/>
                <w:i/>
                <w:sz w:val="20"/>
                <w:szCs w:val="20"/>
                <w:lang w:val="en-US" w:eastAsia="zh-CN"/>
              </w:rPr>
              <w:t xml:space="preserve">rams. The results show that strengthening social networks, combined with health program interventions, is able to create an effective synergy in reducing </w:t>
            </w:r>
            <w:r w:rsidR="007C54B6" w:rsidRPr="007C54B6">
              <w:rPr>
                <w:rFonts w:ascii="Book Antiqua" w:eastAsiaTheme="minorEastAsia" w:hAnsi="Book Antiqua" w:cs="Book Antiqua"/>
                <w:i/>
                <w:iCs/>
                <w:sz w:val="20"/>
                <w:szCs w:val="20"/>
                <w:lang w:val="en-US" w:eastAsia="zh-CN"/>
              </w:rPr>
              <w:t>stunting</w:t>
            </w:r>
            <w:r w:rsidRPr="000A5A17">
              <w:rPr>
                <w:rFonts w:ascii="Book Antiqua" w:eastAsiaTheme="minorEastAsia" w:hAnsi="Book Antiqua" w:cs="Book Antiqua"/>
                <w:i/>
                <w:sz w:val="20"/>
                <w:szCs w:val="20"/>
                <w:lang w:val="en-US" w:eastAsia="zh-CN"/>
              </w:rPr>
              <w:t xml:space="preserve"> rates. This program is expected to become a sustainable model for other villages.</w:t>
            </w:r>
          </w:p>
        </w:tc>
      </w:tr>
      <w:tr w:rsidR="00DC3397" w14:paraId="281E0EB5" w14:textId="77777777">
        <w:trPr>
          <w:gridAfter w:val="1"/>
          <w:wAfter w:w="155" w:type="dxa"/>
        </w:trPr>
        <w:tc>
          <w:tcPr>
            <w:tcW w:w="2660" w:type="dxa"/>
            <w:vMerge/>
            <w:tcBorders>
              <w:top w:val="single" w:sz="4" w:space="0" w:color="000000"/>
              <w:left w:val="nil"/>
              <w:bottom w:val="single" w:sz="4" w:space="0" w:color="000000"/>
              <w:right w:val="nil"/>
            </w:tcBorders>
            <w:tcMar>
              <w:top w:w="0" w:type="dxa"/>
              <w:left w:w="108" w:type="dxa"/>
              <w:bottom w:w="0" w:type="dxa"/>
              <w:right w:w="108" w:type="dxa"/>
            </w:tcMar>
          </w:tcPr>
          <w:p w14:paraId="166E4C02" w14:textId="77777777" w:rsidR="00DC3397" w:rsidRDefault="00DC3397">
            <w:pPr>
              <w:widowControl w:val="0"/>
              <w:spacing w:after="0" w:line="276" w:lineRule="auto"/>
              <w:rPr>
                <w:rFonts w:ascii="Book Antiqua" w:eastAsia="Book Antiqua" w:hAnsi="Book Antiqua" w:cs="Book Antiqua"/>
                <w:color w:val="000000"/>
                <w:sz w:val="24"/>
                <w:szCs w:val="24"/>
              </w:rPr>
            </w:pPr>
          </w:p>
        </w:tc>
        <w:tc>
          <w:tcPr>
            <w:tcW w:w="267" w:type="dxa"/>
            <w:tcBorders>
              <w:top w:val="nil"/>
              <w:left w:val="nil"/>
              <w:bottom w:val="nil"/>
              <w:right w:val="nil"/>
            </w:tcBorders>
            <w:tcMar>
              <w:top w:w="0" w:type="dxa"/>
              <w:left w:w="108" w:type="dxa"/>
              <w:bottom w:w="0" w:type="dxa"/>
              <w:right w:w="108" w:type="dxa"/>
            </w:tcMar>
          </w:tcPr>
          <w:p w14:paraId="2066A100" w14:textId="77777777" w:rsidR="00DC3397" w:rsidRDefault="00DC3397">
            <w:pPr>
              <w:spacing w:after="0" w:line="240" w:lineRule="auto"/>
              <w:rPr>
                <w:rFonts w:ascii="Book Antiqua" w:eastAsia="Book Antiqua" w:hAnsi="Book Antiqua" w:cs="Book Antiqua"/>
                <w:b/>
                <w:i/>
                <w:color w:val="000000"/>
                <w:sz w:val="20"/>
                <w:szCs w:val="20"/>
              </w:rPr>
            </w:pPr>
          </w:p>
        </w:tc>
        <w:tc>
          <w:tcPr>
            <w:tcW w:w="6325" w:type="dxa"/>
            <w:gridSpan w:val="2"/>
            <w:tcBorders>
              <w:top w:val="single" w:sz="4" w:space="0" w:color="000000"/>
              <w:left w:val="nil"/>
              <w:bottom w:val="single" w:sz="4" w:space="0" w:color="000000"/>
              <w:right w:val="nil"/>
            </w:tcBorders>
            <w:tcMar>
              <w:top w:w="0" w:type="dxa"/>
              <w:left w:w="108" w:type="dxa"/>
              <w:bottom w:w="0" w:type="dxa"/>
              <w:right w:w="108" w:type="dxa"/>
            </w:tcMar>
          </w:tcPr>
          <w:p w14:paraId="1C3B404A" w14:textId="77777777" w:rsidR="00DC3397" w:rsidRDefault="005E1DED">
            <w:pPr>
              <w:rPr>
                <w:rFonts w:ascii="Book Antiqua" w:eastAsia="Book Antiqua" w:hAnsi="Book Antiqua" w:cs="Book Antiqua"/>
                <w:b/>
                <w:i/>
                <w:color w:val="000000"/>
                <w:sz w:val="20"/>
                <w:szCs w:val="20"/>
              </w:rPr>
            </w:pPr>
            <w:r>
              <w:rPr>
                <w:rFonts w:ascii="Book Antiqua" w:eastAsia="Book Antiqua" w:hAnsi="Book Antiqua" w:cs="Book Antiqua"/>
                <w:b/>
                <w:color w:val="000000"/>
                <w:sz w:val="20"/>
                <w:szCs w:val="20"/>
              </w:rPr>
              <w:t>Abstra</w:t>
            </w:r>
            <w:r>
              <w:rPr>
                <w:rFonts w:ascii="Book Antiqua" w:eastAsia="Book Antiqua" w:hAnsi="Book Antiqua" w:cs="Book Antiqua"/>
                <w:b/>
                <w:color w:val="000000"/>
                <w:sz w:val="20"/>
                <w:szCs w:val="20"/>
                <w:lang w:val="en-US"/>
              </w:rPr>
              <w:t>k</w:t>
            </w:r>
          </w:p>
        </w:tc>
      </w:tr>
      <w:tr w:rsidR="00DC3397" w14:paraId="10F69336" w14:textId="77777777">
        <w:trPr>
          <w:gridAfter w:val="1"/>
          <w:wAfter w:w="155" w:type="dxa"/>
        </w:trPr>
        <w:tc>
          <w:tcPr>
            <w:tcW w:w="2660" w:type="dxa"/>
            <w:vMerge/>
            <w:tcBorders>
              <w:top w:val="single" w:sz="4" w:space="0" w:color="000000"/>
              <w:left w:val="nil"/>
              <w:bottom w:val="single" w:sz="4" w:space="0" w:color="000000"/>
              <w:right w:val="nil"/>
            </w:tcBorders>
            <w:tcMar>
              <w:top w:w="0" w:type="dxa"/>
              <w:left w:w="108" w:type="dxa"/>
              <w:bottom w:w="0" w:type="dxa"/>
              <w:right w:w="108" w:type="dxa"/>
            </w:tcMar>
          </w:tcPr>
          <w:p w14:paraId="2426F598" w14:textId="77777777" w:rsidR="00DC3397" w:rsidRDefault="00DC3397">
            <w:pPr>
              <w:widowControl w:val="0"/>
              <w:spacing w:after="0" w:line="276" w:lineRule="auto"/>
              <w:rPr>
                <w:rFonts w:ascii="Book Antiqua" w:eastAsia="Book Antiqua" w:hAnsi="Book Antiqua" w:cs="Book Antiqua"/>
                <w:b/>
                <w:i/>
                <w:color w:val="000000"/>
                <w:sz w:val="20"/>
                <w:szCs w:val="20"/>
              </w:rPr>
            </w:pPr>
          </w:p>
        </w:tc>
        <w:tc>
          <w:tcPr>
            <w:tcW w:w="267" w:type="dxa"/>
            <w:tcBorders>
              <w:top w:val="nil"/>
              <w:left w:val="nil"/>
              <w:bottom w:val="nil"/>
              <w:right w:val="nil"/>
            </w:tcBorders>
            <w:tcMar>
              <w:top w:w="0" w:type="dxa"/>
              <w:left w:w="108" w:type="dxa"/>
              <w:bottom w:w="0" w:type="dxa"/>
              <w:right w:w="108" w:type="dxa"/>
            </w:tcMar>
          </w:tcPr>
          <w:p w14:paraId="05A898C5" w14:textId="77777777" w:rsidR="00DC3397" w:rsidRDefault="00DC3397">
            <w:pPr>
              <w:spacing w:after="0" w:line="240" w:lineRule="auto"/>
              <w:rPr>
                <w:rFonts w:ascii="Book Antiqua" w:eastAsia="Book Antiqua" w:hAnsi="Book Antiqua" w:cs="Book Antiqua"/>
                <w:b/>
                <w:i/>
                <w:color w:val="000000"/>
                <w:sz w:val="20"/>
                <w:szCs w:val="20"/>
              </w:rPr>
            </w:pPr>
          </w:p>
        </w:tc>
        <w:tc>
          <w:tcPr>
            <w:tcW w:w="6325" w:type="dxa"/>
            <w:gridSpan w:val="2"/>
            <w:tcBorders>
              <w:top w:val="single" w:sz="4" w:space="0" w:color="000000"/>
              <w:left w:val="nil"/>
              <w:bottom w:val="single" w:sz="4" w:space="0" w:color="000000"/>
              <w:right w:val="nil"/>
            </w:tcBorders>
            <w:tcMar>
              <w:top w:w="0" w:type="dxa"/>
              <w:left w:w="108" w:type="dxa"/>
              <w:bottom w:w="0" w:type="dxa"/>
              <w:right w:w="108" w:type="dxa"/>
            </w:tcMar>
          </w:tcPr>
          <w:p w14:paraId="2FF97B29" w14:textId="55FD2FDC" w:rsidR="000A5A17" w:rsidRPr="00A62B51" w:rsidRDefault="000A5A17" w:rsidP="000A5A17">
            <w:pPr>
              <w:jc w:val="both"/>
              <w:rPr>
                <w:rFonts w:ascii="Book Antiqua" w:eastAsiaTheme="minorEastAsia" w:hAnsi="Book Antiqua" w:cs="Book Antiqua" w:hint="eastAsia"/>
                <w:color w:val="000000"/>
                <w:sz w:val="20"/>
                <w:szCs w:val="20"/>
                <w:lang w:eastAsia="zh-CN"/>
              </w:rPr>
            </w:pPr>
            <w:r w:rsidRPr="000A5A17">
              <w:rPr>
                <w:rFonts w:ascii="Book Antiqua" w:eastAsiaTheme="minorEastAsia" w:hAnsi="Book Antiqua" w:cs="Book Antiqua"/>
                <w:color w:val="000000"/>
                <w:sz w:val="20"/>
                <w:szCs w:val="20"/>
                <w:lang w:eastAsia="zh-CN"/>
              </w:rPr>
              <w:t xml:space="preserve">Masalah </w:t>
            </w:r>
            <w:r w:rsidR="007C54B6" w:rsidRPr="007C54B6">
              <w:rPr>
                <w:rFonts w:ascii="Book Antiqua" w:eastAsiaTheme="minorEastAsia" w:hAnsi="Book Antiqua" w:cs="Book Antiqua"/>
                <w:i/>
                <w:iCs/>
                <w:color w:val="000000"/>
                <w:sz w:val="20"/>
                <w:szCs w:val="20"/>
                <w:lang w:eastAsia="zh-CN"/>
              </w:rPr>
              <w:t>stunting</w:t>
            </w:r>
            <w:r w:rsidRPr="000A5A17">
              <w:rPr>
                <w:rFonts w:ascii="Book Antiqua" w:eastAsiaTheme="minorEastAsia" w:hAnsi="Book Antiqua" w:cs="Book Antiqua"/>
                <w:color w:val="000000"/>
                <w:sz w:val="20"/>
                <w:szCs w:val="20"/>
                <w:lang w:eastAsia="zh-CN"/>
              </w:rPr>
              <w:t xml:space="preserve"> di Desa Wates, Kecamatan Pagu, Kabupaten Kediri, menjadi perhatian serius karena berdampak pada kualitas hidup dan produktivitas masyarakat. Salah satu faktor utama yang memengaruhi pencegahan </w:t>
            </w:r>
            <w:r w:rsidR="007C54B6" w:rsidRPr="007C54B6">
              <w:rPr>
                <w:rFonts w:ascii="Book Antiqua" w:eastAsiaTheme="minorEastAsia" w:hAnsi="Book Antiqua" w:cs="Book Antiqua"/>
                <w:i/>
                <w:iCs/>
                <w:color w:val="000000"/>
                <w:sz w:val="20"/>
                <w:szCs w:val="20"/>
                <w:lang w:eastAsia="zh-CN"/>
              </w:rPr>
              <w:t>stunting</w:t>
            </w:r>
            <w:r w:rsidRPr="000A5A17">
              <w:rPr>
                <w:rFonts w:ascii="Book Antiqua" w:eastAsiaTheme="minorEastAsia" w:hAnsi="Book Antiqua" w:cs="Book Antiqua"/>
                <w:color w:val="000000"/>
                <w:sz w:val="20"/>
                <w:szCs w:val="20"/>
                <w:lang w:eastAsia="zh-CN"/>
              </w:rPr>
              <w:t xml:space="preserve"> adalah lemahnya sinergi antara jaringan sosial dan program kesehatan. Kegiatan pengabdian masyarakat ini bertujuan untuk memperkuat kolaborasi antara masyarakat, kader kesehatan, dan pemerintah desa guna meningkatkan efektivitas pencegahan </w:t>
            </w:r>
            <w:r w:rsidR="007C54B6" w:rsidRPr="007C54B6">
              <w:rPr>
                <w:rFonts w:ascii="Book Antiqua" w:eastAsiaTheme="minorEastAsia" w:hAnsi="Book Antiqua" w:cs="Book Antiqua"/>
                <w:i/>
                <w:iCs/>
                <w:color w:val="000000"/>
                <w:sz w:val="20"/>
                <w:szCs w:val="20"/>
                <w:lang w:eastAsia="zh-CN"/>
              </w:rPr>
              <w:t>stunting</w:t>
            </w:r>
            <w:r w:rsidRPr="000A5A17">
              <w:rPr>
                <w:rFonts w:ascii="Book Antiqua" w:eastAsiaTheme="minorEastAsia" w:hAnsi="Book Antiqua" w:cs="Book Antiqua"/>
                <w:color w:val="000000"/>
                <w:sz w:val="20"/>
                <w:szCs w:val="20"/>
                <w:lang w:eastAsia="zh-CN"/>
              </w:rPr>
              <w:t xml:space="preserve">. Pendekatan yang digunakan adalah metode </w:t>
            </w:r>
            <w:r w:rsidRPr="008E7FE4">
              <w:rPr>
                <w:rFonts w:ascii="Book Antiqua" w:eastAsiaTheme="minorEastAsia" w:hAnsi="Book Antiqua" w:cs="Book Antiqua"/>
                <w:i/>
                <w:iCs/>
                <w:color w:val="000000"/>
                <w:sz w:val="20"/>
                <w:szCs w:val="20"/>
                <w:lang w:eastAsia="zh-CN"/>
              </w:rPr>
              <w:t>Participatory Action Research (PAR),</w:t>
            </w:r>
            <w:r w:rsidRPr="000A5A17">
              <w:rPr>
                <w:rFonts w:ascii="Book Antiqua" w:eastAsiaTheme="minorEastAsia" w:hAnsi="Book Antiqua" w:cs="Book Antiqua"/>
                <w:color w:val="000000"/>
                <w:sz w:val="20"/>
                <w:szCs w:val="20"/>
                <w:lang w:eastAsia="zh-CN"/>
              </w:rPr>
              <w:t xml:space="preserve"> yang melibatkan identifikasi aset lokal, pelatihan kader, dan fasilitasi dialog antara pemangku kepentingan. Kegiatan ini menghasilkan peningkatan kesadaran masyarakat tentang pentingnya nutrisi dan pola asuh, serta terbentuknya kelompok kerja untuk mendukung program kesehatan desa. Hasilnya menunjukkan bahwa penguatan jaringan sosial, dikombinasikan dengan intervensi program kesehatan, mampu menciptakan sinergi yang efektif dalam menurunkan angka </w:t>
            </w:r>
            <w:r w:rsidR="007C54B6" w:rsidRPr="007C54B6">
              <w:rPr>
                <w:rFonts w:ascii="Book Antiqua" w:eastAsiaTheme="minorEastAsia" w:hAnsi="Book Antiqua" w:cs="Book Antiqua"/>
                <w:i/>
                <w:iCs/>
                <w:color w:val="000000"/>
                <w:sz w:val="20"/>
                <w:szCs w:val="20"/>
                <w:lang w:eastAsia="zh-CN"/>
              </w:rPr>
              <w:t>stunting</w:t>
            </w:r>
            <w:r w:rsidRPr="000A5A17">
              <w:rPr>
                <w:rFonts w:ascii="Book Antiqua" w:eastAsiaTheme="minorEastAsia" w:hAnsi="Book Antiqua" w:cs="Book Antiqua"/>
                <w:color w:val="000000"/>
                <w:sz w:val="20"/>
                <w:szCs w:val="20"/>
                <w:lang w:eastAsia="zh-CN"/>
              </w:rPr>
              <w:t>. Program ini diharapkan menjadi model berkelanjutan untuk desa lainnya.</w:t>
            </w:r>
          </w:p>
        </w:tc>
      </w:tr>
    </w:tbl>
    <w:p w14:paraId="5E7A44C0" w14:textId="47BF8C25" w:rsidR="00DC3397" w:rsidRDefault="00DC3397"/>
    <w:p w14:paraId="13AC5431" w14:textId="77777777" w:rsidR="00DC3397" w:rsidRDefault="00DC3397">
      <w:pPr>
        <w:sectPr w:rsidR="00DC3397" w:rsidSect="007C54B6">
          <w:headerReference w:type="default" r:id="rId11"/>
          <w:footerReference w:type="default" r:id="rId12"/>
          <w:pgSz w:w="12240" w:h="20160"/>
          <w:pgMar w:top="1440" w:right="1440" w:bottom="1440" w:left="1440" w:header="708" w:footer="708" w:gutter="0"/>
          <w:pgNumType w:start="385"/>
          <w:cols w:space="708"/>
          <w:docGrid w:linePitch="360"/>
        </w:sectPr>
      </w:pPr>
    </w:p>
    <w:p w14:paraId="5526987E" w14:textId="497F8214" w:rsidR="00DC3397" w:rsidRDefault="005E1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32" w:hanging="432"/>
        <w:jc w:val="both"/>
        <w:rPr>
          <w:rFonts w:ascii="Book Antiqua" w:eastAsia="Book Antiqua" w:hAnsi="Book Antiqua" w:cs="Book Antiqua"/>
          <w:b/>
          <w:color w:val="000000"/>
        </w:rPr>
      </w:pPr>
      <w:r>
        <w:rPr>
          <w:rFonts w:ascii="Book Antiqua" w:eastAsia="Book Antiqua" w:hAnsi="Book Antiqua" w:cs="Book Antiqua"/>
          <w:b/>
          <w:color w:val="000000"/>
          <w:lang w:val="en-US"/>
        </w:rPr>
        <w:t>PENDAHULUAN</w:t>
      </w:r>
      <w:r>
        <w:rPr>
          <w:rFonts w:ascii="Book Antiqua" w:eastAsia="Book Antiqua" w:hAnsi="Book Antiqua" w:cs="Book Antiqua"/>
          <w:b/>
          <w:color w:val="000000"/>
        </w:rPr>
        <w:br/>
      </w:r>
    </w:p>
    <w:p w14:paraId="2D90EEFA" w14:textId="1A7035E5" w:rsidR="005F553D" w:rsidRPr="005F553D" w:rsidRDefault="007C54B6" w:rsidP="005F553D">
      <w:pPr>
        <w:spacing w:after="0" w:line="276" w:lineRule="auto"/>
        <w:ind w:firstLine="454"/>
        <w:jc w:val="both"/>
        <w:rPr>
          <w:rFonts w:ascii="Book Antiqua" w:hAnsi="Book Antiqua"/>
          <w:lang w:val="en-US" w:eastAsia="zh-CN"/>
        </w:rPr>
      </w:pPr>
      <w:r>
        <w:rPr>
          <w:rFonts w:ascii="Book Antiqua" w:hAnsi="Book Antiqua" w:cs="Book Antiqua"/>
          <w:i/>
          <w:iCs/>
          <w:noProof/>
        </w:rPr>
        <mc:AlternateContent>
          <mc:Choice Requires="wps">
            <w:drawing>
              <wp:anchor distT="0" distB="0" distL="0" distR="0" simplePos="0" relativeHeight="251661312" behindDoc="1" locked="0" layoutInCell="1" allowOverlap="1" wp14:anchorId="38357042" wp14:editId="331ED79F">
                <wp:simplePos x="0" y="0"/>
                <wp:positionH relativeFrom="column">
                  <wp:posOffset>25400</wp:posOffset>
                </wp:positionH>
                <wp:positionV relativeFrom="paragraph">
                  <wp:posOffset>1453515</wp:posOffset>
                </wp:positionV>
                <wp:extent cx="5905500" cy="607060"/>
                <wp:effectExtent l="0" t="0" r="19050" b="21590"/>
                <wp:wrapNone/>
                <wp:docPr id="50" name="Rectangle 50"/>
                <wp:cNvGraphicFramePr/>
                <a:graphic xmlns:a="http://schemas.openxmlformats.org/drawingml/2006/main">
                  <a:graphicData uri="http://schemas.microsoft.com/office/word/2010/wordprocessingShape">
                    <wps:wsp>
                      <wps:cNvSpPr/>
                      <wps:spPr>
                        <a:xfrm>
                          <a:off x="0" y="0"/>
                          <a:ext cx="5905500" cy="607060"/>
                        </a:xfrm>
                        <a:prstGeom prst="rect">
                          <a:avLst/>
                        </a:prstGeom>
                        <a:solidFill>
                          <a:schemeClr val="lt1"/>
                        </a:solidFill>
                        <a:ln w="25400" cap="flat" cmpd="sng">
                          <a:solidFill>
                            <a:schemeClr val="lt1"/>
                          </a:solidFill>
                          <a:prstDash val="solid"/>
                          <a:round/>
                          <a:headEnd type="none" w="sm" len="sm"/>
                          <a:tailEnd type="none" w="sm" len="sm"/>
                        </a:ln>
                      </wps:spPr>
                      <wps:txbx>
                        <w:txbxContent>
                          <w:p w14:paraId="1343EB44" w14:textId="77777777" w:rsidR="000F5CB4" w:rsidRDefault="000F5CB4" w:rsidP="000F5CB4">
                            <w:pPr>
                              <w:spacing w:after="0" w:line="240" w:lineRule="auto"/>
                            </w:pPr>
                            <w:r>
                              <w:rPr>
                                <w:rFonts w:ascii="Book Antiqua" w:eastAsia="Book Antiqua" w:hAnsi="Book Antiqua" w:cs="Book Antiqua"/>
                                <w:i/>
                                <w:color w:val="000000"/>
                                <w:sz w:val="16"/>
                                <w:u w:val="single"/>
                              </w:rPr>
                              <w:t>Korespondensi</w:t>
                            </w:r>
                            <w:r>
                              <w:rPr>
                                <w:rFonts w:ascii="Book Antiqua" w:eastAsia="Book Antiqua" w:hAnsi="Book Antiqua" w:cs="Book Antiqua"/>
                                <w:i/>
                                <w:color w:val="000000"/>
                                <w:sz w:val="16"/>
                              </w:rPr>
                              <w:t>:</w:t>
                            </w:r>
                          </w:p>
                          <w:p w14:paraId="5B9AB48C" w14:textId="102B32EA" w:rsidR="000F5CB4" w:rsidRDefault="002134DD" w:rsidP="000F5CB4">
                            <w:pPr>
                              <w:spacing w:after="0"/>
                              <w:rPr>
                                <w:rFonts w:ascii="Book Antiqua" w:eastAsia="Book Antiqua" w:hAnsi="Book Antiqua"/>
                                <w:bCs/>
                                <w:sz w:val="20"/>
                                <w:szCs w:val="20"/>
                                <w:lang w:val="en-US"/>
                              </w:rPr>
                            </w:pPr>
                            <w:r w:rsidRPr="002134DD">
                              <w:rPr>
                                <w:rFonts w:ascii="Book Antiqua" w:eastAsia="Book Antiqua" w:hAnsi="Book Antiqua"/>
                                <w:bCs/>
                                <w:sz w:val="20"/>
                                <w:szCs w:val="20"/>
                                <w:lang w:val="en-US"/>
                              </w:rPr>
                              <w:t xml:space="preserve">Putri </w:t>
                            </w:r>
                            <w:proofErr w:type="spellStart"/>
                            <w:r w:rsidRPr="002134DD">
                              <w:rPr>
                                <w:rFonts w:ascii="Book Antiqua" w:eastAsia="Book Antiqua" w:hAnsi="Book Antiqua"/>
                                <w:bCs/>
                                <w:sz w:val="20"/>
                                <w:szCs w:val="20"/>
                                <w:lang w:val="en-US"/>
                              </w:rPr>
                              <w:t>Seifera</w:t>
                            </w:r>
                            <w:proofErr w:type="spellEnd"/>
                            <w:r w:rsidRPr="002134DD">
                              <w:rPr>
                                <w:rFonts w:ascii="Book Antiqua" w:eastAsia="Book Antiqua" w:hAnsi="Book Antiqua"/>
                                <w:bCs/>
                                <w:sz w:val="20"/>
                                <w:szCs w:val="20"/>
                                <w:lang w:val="en-US"/>
                              </w:rPr>
                              <w:t xml:space="preserve"> </w:t>
                            </w:r>
                            <w:proofErr w:type="spellStart"/>
                            <w:r w:rsidRPr="002134DD">
                              <w:rPr>
                                <w:rFonts w:ascii="Book Antiqua" w:eastAsia="Book Antiqua" w:hAnsi="Book Antiqua"/>
                                <w:bCs/>
                                <w:sz w:val="20"/>
                                <w:szCs w:val="20"/>
                                <w:lang w:val="en-US"/>
                              </w:rPr>
                              <w:t>Marga</w:t>
                            </w:r>
                            <w:proofErr w:type="spellEnd"/>
                            <w:r w:rsidRPr="002134DD">
                              <w:rPr>
                                <w:rFonts w:ascii="Book Antiqua" w:eastAsia="Book Antiqua" w:hAnsi="Book Antiqua"/>
                                <w:bCs/>
                                <w:sz w:val="20"/>
                                <w:szCs w:val="20"/>
                                <w:lang w:val="en-US"/>
                              </w:rPr>
                              <w:t xml:space="preserve"> Reta</w:t>
                            </w:r>
                          </w:p>
                          <w:p w14:paraId="497A0CD6" w14:textId="2A396156" w:rsidR="00000000" w:rsidRDefault="002134DD" w:rsidP="002134DD">
                            <w:r w:rsidRPr="002134DD">
                              <w:rPr>
                                <w:rFonts w:ascii="Book Antiqua" w:eastAsia="Book Antiqua" w:hAnsi="Book Antiqua"/>
                                <w:bCs/>
                                <w:i/>
                                <w:iCs/>
                                <w:sz w:val="20"/>
                                <w:szCs w:val="20"/>
                                <w:lang w:val="en-US"/>
                              </w:rPr>
                              <w:t>putriseifera@gmail.com</w:t>
                            </w:r>
                          </w:p>
                        </w:txbxContent>
                      </wps:txbx>
                      <wps:bodyPr spcFirstLastPara="1" wrap="square" lIns="91425" tIns="45700" rIns="91425" bIns="45700" anchor="ctr" anchorCtr="0">
                        <a:noAutofit/>
                      </wps:bodyPr>
                    </wps:wsp>
                  </a:graphicData>
                </a:graphic>
              </wp:anchor>
            </w:drawing>
          </mc:Choice>
          <mc:Fallback>
            <w:pict>
              <v:rect w14:anchorId="38357042" id="Rectangle 50" o:spid="_x0000_s1026" style="position:absolute;left:0;text-align:left;margin-left:2pt;margin-top:114.45pt;width:465pt;height:47.8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" fillcolor="white [3201]" strokecolor="white [3201]" strokeweight="2pt">
                <v:stroke startarrowwidth="narrow" startarrowlength="short" endarrowwidth="narrow" endarrowlength="short" joinstyle="round"/>
                <v:textbox inset="2.53958mm,1.2694mm,2.53958mm,1.2694mm">
                  <w:txbxContent>
                    <w:p w14:paraId="1343EB44" w14:textId="77777777" w:rsidR="000F5CB4" w:rsidRDefault="000F5CB4" w:rsidP="000F5CB4">
                      <w:pPr>
                        <w:spacing w:after="0" w:line="240" w:lineRule="auto"/>
                      </w:pPr>
                      <w:r>
                        <w:rPr>
                          <w:rFonts w:ascii="Book Antiqua" w:eastAsia="Book Antiqua" w:hAnsi="Book Antiqua" w:cs="Book Antiqua"/>
                          <w:i/>
                          <w:color w:val="000000"/>
                          <w:sz w:val="16"/>
                          <w:u w:val="single"/>
                        </w:rPr>
                        <w:t>Korespondensi</w:t>
                      </w:r>
                      <w:r>
                        <w:rPr>
                          <w:rFonts w:ascii="Book Antiqua" w:eastAsia="Book Antiqua" w:hAnsi="Book Antiqua" w:cs="Book Antiqua"/>
                          <w:i/>
                          <w:color w:val="000000"/>
                          <w:sz w:val="16"/>
                        </w:rPr>
                        <w:t>:</w:t>
                      </w:r>
                    </w:p>
                    <w:p w14:paraId="5B9AB48C" w14:textId="102B32EA" w:rsidR="000F5CB4" w:rsidRDefault="002134DD" w:rsidP="000F5CB4">
                      <w:pPr>
                        <w:spacing w:after="0"/>
                        <w:rPr>
                          <w:rFonts w:ascii="Book Antiqua" w:eastAsia="Book Antiqua" w:hAnsi="Book Antiqua"/>
                          <w:bCs/>
                          <w:sz w:val="20"/>
                          <w:szCs w:val="20"/>
                          <w:lang w:val="en-US"/>
                        </w:rPr>
                      </w:pPr>
                      <w:r w:rsidRPr="002134DD">
                        <w:rPr>
                          <w:rFonts w:ascii="Book Antiqua" w:eastAsia="Book Antiqua" w:hAnsi="Book Antiqua"/>
                          <w:bCs/>
                          <w:sz w:val="20"/>
                          <w:szCs w:val="20"/>
                          <w:lang w:val="en-US"/>
                        </w:rPr>
                        <w:t xml:space="preserve">Putri </w:t>
                      </w:r>
                      <w:proofErr w:type="spellStart"/>
                      <w:r w:rsidRPr="002134DD">
                        <w:rPr>
                          <w:rFonts w:ascii="Book Antiqua" w:eastAsia="Book Antiqua" w:hAnsi="Book Antiqua"/>
                          <w:bCs/>
                          <w:sz w:val="20"/>
                          <w:szCs w:val="20"/>
                          <w:lang w:val="en-US"/>
                        </w:rPr>
                        <w:t>Seifera</w:t>
                      </w:r>
                      <w:proofErr w:type="spellEnd"/>
                      <w:r w:rsidRPr="002134DD">
                        <w:rPr>
                          <w:rFonts w:ascii="Book Antiqua" w:eastAsia="Book Antiqua" w:hAnsi="Book Antiqua"/>
                          <w:bCs/>
                          <w:sz w:val="20"/>
                          <w:szCs w:val="20"/>
                          <w:lang w:val="en-US"/>
                        </w:rPr>
                        <w:t xml:space="preserve"> </w:t>
                      </w:r>
                      <w:proofErr w:type="spellStart"/>
                      <w:r w:rsidRPr="002134DD">
                        <w:rPr>
                          <w:rFonts w:ascii="Book Antiqua" w:eastAsia="Book Antiqua" w:hAnsi="Book Antiqua"/>
                          <w:bCs/>
                          <w:sz w:val="20"/>
                          <w:szCs w:val="20"/>
                          <w:lang w:val="en-US"/>
                        </w:rPr>
                        <w:t>Marga</w:t>
                      </w:r>
                      <w:proofErr w:type="spellEnd"/>
                      <w:r w:rsidRPr="002134DD">
                        <w:rPr>
                          <w:rFonts w:ascii="Book Antiqua" w:eastAsia="Book Antiqua" w:hAnsi="Book Antiqua"/>
                          <w:bCs/>
                          <w:sz w:val="20"/>
                          <w:szCs w:val="20"/>
                          <w:lang w:val="en-US"/>
                        </w:rPr>
                        <w:t xml:space="preserve"> Reta</w:t>
                      </w:r>
                    </w:p>
                    <w:p w14:paraId="497A0CD6" w14:textId="2A396156" w:rsidR="00000000" w:rsidRDefault="002134DD" w:rsidP="002134DD">
                      <w:r w:rsidRPr="002134DD">
                        <w:rPr>
                          <w:rFonts w:ascii="Book Antiqua" w:eastAsia="Book Antiqua" w:hAnsi="Book Antiqua"/>
                          <w:bCs/>
                          <w:i/>
                          <w:iCs/>
                          <w:sz w:val="20"/>
                          <w:szCs w:val="20"/>
                          <w:lang w:val="en-US"/>
                        </w:rPr>
                        <w:t>putriseifera@gmail.com</w:t>
                      </w:r>
                    </w:p>
                  </w:txbxContent>
                </v:textbox>
              </v:rect>
            </w:pict>
          </mc:Fallback>
        </mc:AlternateContent>
      </w:r>
      <w:r w:rsidRPr="007C54B6">
        <w:rPr>
          <w:rFonts w:ascii="Book Antiqua" w:hAnsi="Book Antiqua"/>
          <w:i/>
          <w:iCs/>
          <w:lang w:val="en-US" w:eastAsia="zh-CN"/>
        </w:rPr>
        <w:t>Stunting</w:t>
      </w:r>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menjadi</w:t>
      </w:r>
      <w:proofErr w:type="spellEnd"/>
      <w:r w:rsidR="005F553D" w:rsidRPr="005F553D">
        <w:rPr>
          <w:rFonts w:ascii="Book Antiqua" w:hAnsi="Book Antiqua"/>
          <w:lang w:val="en-US" w:eastAsia="zh-CN"/>
        </w:rPr>
        <w:t xml:space="preserve"> salah </w:t>
      </w:r>
      <w:proofErr w:type="spellStart"/>
      <w:r w:rsidR="005F553D" w:rsidRPr="005F553D">
        <w:rPr>
          <w:rFonts w:ascii="Book Antiqua" w:hAnsi="Book Antiqua"/>
          <w:lang w:val="en-US" w:eastAsia="zh-CN"/>
        </w:rPr>
        <w:t>satu</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tantangan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kesehatan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masyarakat</w:t>
      </w:r>
      <w:proofErr w:type="spellEnd"/>
      <w:r w:rsidR="005F553D" w:rsidRPr="005F553D">
        <w:rPr>
          <w:rFonts w:ascii="Book Antiqua" w:hAnsi="Book Antiqua"/>
          <w:lang w:val="en-US" w:eastAsia="zh-CN"/>
        </w:rPr>
        <w:t xml:space="preserve"> yang </w:t>
      </w:r>
      <w:proofErr w:type="spellStart"/>
      <w:r w:rsidR="005F553D" w:rsidRPr="005F553D">
        <w:rPr>
          <w:rFonts w:ascii="Book Antiqua" w:hAnsi="Book Antiqua"/>
          <w:lang w:val="en-US" w:eastAsia="zh-CN"/>
        </w:rPr>
        <w:t>mendesak</w:t>
      </w:r>
      <w:proofErr w:type="spellEnd"/>
      <w:r w:rsidR="005F553D" w:rsidRPr="005F553D">
        <w:rPr>
          <w:rFonts w:ascii="Book Antiqua" w:hAnsi="Book Antiqua"/>
          <w:lang w:val="en-US" w:eastAsia="zh-CN"/>
        </w:rPr>
        <w:t xml:space="preserve"> di Indonesia, </w:t>
      </w:r>
      <w:proofErr w:type="spellStart"/>
      <w:r w:rsidR="005F553D" w:rsidRPr="005F553D">
        <w:rPr>
          <w:rFonts w:ascii="Book Antiqua" w:hAnsi="Book Antiqua"/>
          <w:lang w:val="en-US" w:eastAsia="zh-CN"/>
        </w:rPr>
        <w:t>termasuk</w:t>
      </w:r>
      <w:proofErr w:type="spellEnd"/>
      <w:r w:rsidR="005F553D" w:rsidRPr="005F553D">
        <w:rPr>
          <w:rFonts w:ascii="Book Antiqua" w:hAnsi="Book Antiqua"/>
          <w:lang w:val="en-US" w:eastAsia="zh-CN"/>
        </w:rPr>
        <w:t xml:space="preserve"> di </w:t>
      </w:r>
      <w:proofErr w:type="spellStart"/>
      <w:r w:rsidR="005F553D" w:rsidRPr="005F553D">
        <w:rPr>
          <w:rFonts w:ascii="Book Antiqua" w:hAnsi="Book Antiqua"/>
          <w:lang w:val="en-US" w:eastAsia="zh-CN"/>
        </w:rPr>
        <w:t>Desa</w:t>
      </w:r>
      <w:proofErr w:type="spellEnd"/>
      <w:r w:rsidR="005F553D" w:rsidRPr="005F553D">
        <w:rPr>
          <w:rFonts w:ascii="Book Antiqua" w:hAnsi="Book Antiqua"/>
          <w:lang w:val="en-US" w:eastAsia="zh-CN"/>
        </w:rPr>
        <w:t xml:space="preserve"> Wates, </w:t>
      </w:r>
      <w:proofErr w:type="spellStart"/>
      <w:r w:rsidR="005F553D" w:rsidRPr="005F553D">
        <w:rPr>
          <w:rFonts w:ascii="Book Antiqua" w:hAnsi="Book Antiqua"/>
          <w:lang w:val="en-US" w:eastAsia="zh-CN"/>
        </w:rPr>
        <w:t>Kecamatan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Pagu</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Kabupaten</w:t>
      </w:r>
      <w:proofErr w:type="spellEnd"/>
      <w:r w:rsidR="005F553D" w:rsidRPr="005F553D">
        <w:rPr>
          <w:rFonts w:ascii="Book Antiqua" w:hAnsi="Book Antiqua"/>
          <w:lang w:val="en-US" w:eastAsia="zh-CN"/>
        </w:rPr>
        <w:t xml:space="preserve"> Kediri. </w:t>
      </w:r>
      <w:proofErr w:type="spellStart"/>
      <w:r w:rsidR="005F553D" w:rsidRPr="005F553D">
        <w:rPr>
          <w:rFonts w:ascii="Book Antiqua" w:hAnsi="Book Antiqua"/>
          <w:lang w:val="en-US" w:eastAsia="zh-CN"/>
        </w:rPr>
        <w:t>Berdasarkan</w:t>
      </w:r>
      <w:proofErr w:type="spellEnd"/>
      <w:r w:rsidR="005F553D" w:rsidRPr="005F553D">
        <w:rPr>
          <w:rFonts w:ascii="Book Antiqua" w:hAnsi="Book Antiqua"/>
          <w:lang w:val="en-US" w:eastAsia="zh-CN"/>
        </w:rPr>
        <w:t xml:space="preserve"> data Kementerian </w:t>
      </w:r>
      <w:proofErr w:type="spellStart"/>
      <w:r w:rsidR="005F553D" w:rsidRPr="005F553D">
        <w:rPr>
          <w:rFonts w:ascii="Book Antiqua" w:hAnsi="Book Antiqua"/>
          <w:lang w:val="en-US" w:eastAsia="zh-CN"/>
        </w:rPr>
        <w:t>Kesehatan</w:t>
      </w:r>
      <w:proofErr w:type="spellEnd"/>
      <w:r w:rsidR="005F553D" w:rsidRPr="005F553D">
        <w:rPr>
          <w:rFonts w:ascii="Book Antiqua" w:hAnsi="Book Antiqua"/>
          <w:lang w:val="en-US" w:eastAsia="zh-CN"/>
        </w:rPr>
        <w:t xml:space="preserve"> (2022), </w:t>
      </w:r>
      <w:proofErr w:type="spellStart"/>
      <w:r w:rsidR="005F553D" w:rsidRPr="005F553D">
        <w:rPr>
          <w:rFonts w:ascii="Book Antiqua" w:hAnsi="Book Antiqua"/>
          <w:lang w:val="en-US" w:eastAsia="zh-CN"/>
        </w:rPr>
        <w:t>prevalensi</w:t>
      </w:r>
      <w:proofErr w:type="spellEnd"/>
      <w:r w:rsidR="005F553D" w:rsidRPr="005F553D">
        <w:rPr>
          <w:rFonts w:ascii="Book Antiqua" w:hAnsi="Book Antiqua"/>
          <w:lang w:val="en-US" w:eastAsia="zh-CN"/>
        </w:rPr>
        <w:t xml:space="preserve"> </w:t>
      </w:r>
      <w:r w:rsidRPr="007C54B6">
        <w:rPr>
          <w:rFonts w:ascii="Book Antiqua" w:hAnsi="Book Antiqua"/>
          <w:i/>
          <w:iCs/>
          <w:lang w:val="en-US" w:eastAsia="zh-CN"/>
        </w:rPr>
        <w:t>stunting</w:t>
      </w:r>
      <w:r w:rsidR="005F553D" w:rsidRPr="005F553D">
        <w:rPr>
          <w:rFonts w:ascii="Book Antiqua" w:hAnsi="Book Antiqua"/>
          <w:lang w:val="en-US" w:eastAsia="zh-CN"/>
        </w:rPr>
        <w:t xml:space="preserve"> di Indonesia </w:t>
      </w:r>
      <w:proofErr w:type="spellStart"/>
      <w:r w:rsidR="005F553D" w:rsidRPr="005F553D">
        <w:rPr>
          <w:rFonts w:ascii="Book Antiqua" w:hAnsi="Book Antiqua"/>
          <w:lang w:val="en-US" w:eastAsia="zh-CN"/>
        </w:rPr>
        <w:t>mencapai</w:t>
      </w:r>
      <w:proofErr w:type="spellEnd"/>
      <w:r w:rsidR="005F553D" w:rsidRPr="005F553D">
        <w:rPr>
          <w:rFonts w:ascii="Book Antiqua" w:hAnsi="Book Antiqua"/>
          <w:lang w:val="en-US" w:eastAsia="zh-CN"/>
        </w:rPr>
        <w:t xml:space="preserve"> 24,4%, yang </w:t>
      </w:r>
      <w:proofErr w:type="spellStart"/>
      <w:r w:rsidR="005F553D" w:rsidRPr="005F553D">
        <w:rPr>
          <w:rFonts w:ascii="Book Antiqua" w:hAnsi="Book Antiqua"/>
          <w:lang w:val="en-US" w:eastAsia="zh-CN"/>
        </w:rPr>
        <w:t>berarti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hampir</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satu</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dari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empat</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anak</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mengalami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gangguan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pertumbuhan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akibat</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kekurangan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gizi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kronis</w:t>
      </w:r>
      <w:proofErr w:type="spellEnd"/>
      <w:r w:rsidR="005F553D" w:rsidRPr="005F553D">
        <w:rPr>
          <w:rFonts w:ascii="Book Antiqua" w:hAnsi="Book Antiqua"/>
          <w:lang w:val="en-US" w:eastAsia="zh-CN"/>
        </w:rPr>
        <w:t xml:space="preserve">. Di </w:t>
      </w:r>
      <w:proofErr w:type="spellStart"/>
      <w:r w:rsidR="005F553D" w:rsidRPr="005F553D">
        <w:rPr>
          <w:rFonts w:ascii="Book Antiqua" w:hAnsi="Book Antiqua"/>
          <w:lang w:val="en-US" w:eastAsia="zh-CN"/>
        </w:rPr>
        <w:t>tingkat</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lokal</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survei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Puskesmas</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Kecamatan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Pagu</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tahun</w:t>
      </w:r>
      <w:proofErr w:type="spellEnd"/>
      <w:r w:rsidR="005F553D" w:rsidRPr="005F553D">
        <w:rPr>
          <w:rFonts w:ascii="Book Antiqua" w:hAnsi="Book Antiqua"/>
          <w:lang w:val="en-US" w:eastAsia="zh-CN"/>
        </w:rPr>
        <w:t xml:space="preserve"> 2023 </w:t>
      </w:r>
      <w:proofErr w:type="spellStart"/>
      <w:r w:rsidR="005F553D" w:rsidRPr="005F553D">
        <w:rPr>
          <w:rFonts w:ascii="Book Antiqua" w:hAnsi="Book Antiqua"/>
          <w:lang w:val="en-US" w:eastAsia="zh-CN"/>
        </w:rPr>
        <w:t>menunjukkan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angka</w:t>
      </w:r>
      <w:proofErr w:type="spellEnd"/>
      <w:r w:rsidR="005F553D" w:rsidRPr="005F553D">
        <w:rPr>
          <w:rFonts w:ascii="Book Antiqua" w:hAnsi="Book Antiqua"/>
          <w:lang w:val="en-US" w:eastAsia="zh-CN"/>
        </w:rPr>
        <w:t xml:space="preserve"> </w:t>
      </w:r>
      <w:r w:rsidRPr="007C54B6">
        <w:rPr>
          <w:rFonts w:ascii="Book Antiqua" w:hAnsi="Book Antiqua"/>
          <w:i/>
          <w:iCs/>
          <w:lang w:val="en-US" w:eastAsia="zh-CN"/>
        </w:rPr>
        <w:t>stunting</w:t>
      </w:r>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sebesar</w:t>
      </w:r>
      <w:proofErr w:type="spellEnd"/>
      <w:r w:rsidR="005F553D" w:rsidRPr="005F553D">
        <w:rPr>
          <w:rFonts w:ascii="Book Antiqua" w:hAnsi="Book Antiqua"/>
          <w:lang w:val="en-US" w:eastAsia="zh-CN"/>
        </w:rPr>
        <w:t xml:space="preserve"> 27%, </w:t>
      </w:r>
      <w:proofErr w:type="spellStart"/>
      <w:r w:rsidR="005F553D" w:rsidRPr="005F553D">
        <w:rPr>
          <w:rFonts w:ascii="Book Antiqua" w:hAnsi="Book Antiqua"/>
          <w:lang w:val="en-US" w:eastAsia="zh-CN"/>
        </w:rPr>
        <w:t>lebih</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tinggi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dari</w:t>
      </w:r>
      <w:proofErr w:type="spellEnd"/>
      <w:r w:rsidR="005F553D" w:rsidRPr="005F553D">
        <w:rPr>
          <w:rFonts w:ascii="Book Antiqua" w:hAnsi="Book Antiqua"/>
          <w:lang w:val="en-US" w:eastAsia="zh-CN"/>
        </w:rPr>
        <w:t xml:space="preserve"> rata-rata </w:t>
      </w:r>
      <w:proofErr w:type="spellStart"/>
      <w:r w:rsidR="005F553D" w:rsidRPr="005F553D">
        <w:rPr>
          <w:rFonts w:ascii="Book Antiqua" w:hAnsi="Book Antiqua"/>
          <w:lang w:val="en-US" w:eastAsia="zh-CN"/>
        </w:rPr>
        <w:t>nasional</w:t>
      </w:r>
      <w:proofErr w:type="spellEnd"/>
      <w:r w:rsidR="005F553D" w:rsidRPr="005F553D">
        <w:rPr>
          <w:rFonts w:ascii="Book Antiqua" w:hAnsi="Book Antiqua"/>
          <w:lang w:val="en-US" w:eastAsia="zh-CN"/>
        </w:rPr>
        <w:t xml:space="preserve">. </w:t>
      </w:r>
      <w:r w:rsidRPr="007C54B6">
        <w:rPr>
          <w:rFonts w:ascii="Book Antiqua" w:hAnsi="Book Antiqua"/>
          <w:i/>
          <w:iCs/>
          <w:lang w:val="en-US" w:eastAsia="zh-CN"/>
        </w:rPr>
        <w:t>Stunting</w:t>
      </w:r>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tidak</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hanya</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berdampak</w:t>
      </w:r>
      <w:proofErr w:type="spellEnd"/>
      <w:r w:rsidR="005F553D" w:rsidRPr="005F553D">
        <w:rPr>
          <w:rFonts w:ascii="Book Antiqua" w:hAnsi="Book Antiqua"/>
          <w:lang w:val="en-US" w:eastAsia="zh-CN"/>
        </w:rPr>
        <w:t xml:space="preserve"> pada </w:t>
      </w:r>
      <w:proofErr w:type="spellStart"/>
      <w:r w:rsidR="005F553D" w:rsidRPr="005F553D">
        <w:rPr>
          <w:rFonts w:ascii="Book Antiqua" w:hAnsi="Book Antiqua"/>
          <w:lang w:val="en-US" w:eastAsia="zh-CN"/>
        </w:rPr>
        <w:t>fisik</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anak</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tetapi</w:t>
      </w:r>
      <w:proofErr w:type="spellEnd"/>
      <w:r w:rsidR="005F553D" w:rsidRPr="005F553D">
        <w:rPr>
          <w:rFonts w:ascii="Book Antiqua" w:hAnsi="Book Antiqua"/>
          <w:lang w:val="en-US" w:eastAsia="zh-CN"/>
        </w:rPr>
        <w:t xml:space="preserve"> juga </w:t>
      </w:r>
      <w:proofErr w:type="spellStart"/>
      <w:r w:rsidR="005F553D" w:rsidRPr="005F553D">
        <w:rPr>
          <w:rFonts w:ascii="Book Antiqua" w:hAnsi="Book Antiqua"/>
          <w:lang w:val="en-US" w:eastAsia="zh-CN"/>
        </w:rPr>
        <w:lastRenderedPageBreak/>
        <w:t>mengganggu</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perkembangan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kognitif</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kesehatan</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jangka</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panjang</w:t>
      </w:r>
      <w:proofErr w:type="spellEnd"/>
      <w:r w:rsidR="005F553D" w:rsidRPr="005F553D">
        <w:rPr>
          <w:rFonts w:ascii="Book Antiqua" w:hAnsi="Book Antiqua"/>
          <w:lang w:val="en-US" w:eastAsia="zh-CN"/>
        </w:rPr>
        <w:t xml:space="preserve">, dan </w:t>
      </w:r>
      <w:proofErr w:type="spellStart"/>
      <w:r w:rsidR="005F553D" w:rsidRPr="005F553D">
        <w:rPr>
          <w:rFonts w:ascii="Book Antiqua" w:hAnsi="Book Antiqua"/>
          <w:lang w:val="en-US" w:eastAsia="zh-CN"/>
        </w:rPr>
        <w:t>produktivitas</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ekonomi</w:t>
      </w:r>
      <w:proofErr w:type="spellEnd"/>
      <w:r w:rsidR="005F553D" w:rsidRPr="005F553D">
        <w:rPr>
          <w:rFonts w:ascii="Book Antiqua" w:hAnsi="Book Antiqua"/>
          <w:lang w:val="en-US" w:eastAsia="zh-CN"/>
        </w:rPr>
        <w:t xml:space="preserve"> </w:t>
      </w:r>
      <w:proofErr w:type="spellStart"/>
      <w:r w:rsidR="005F553D" w:rsidRPr="005F553D">
        <w:rPr>
          <w:rFonts w:ascii="Book Antiqua" w:hAnsi="Book Antiqua"/>
          <w:lang w:val="en-US" w:eastAsia="zh-CN"/>
        </w:rPr>
        <w:t>keluarga</w:t>
      </w:r>
      <w:proofErr w:type="spellEnd"/>
      <w:r w:rsidR="005F553D" w:rsidRPr="005F553D">
        <w:rPr>
          <w:rFonts w:ascii="Book Antiqua" w:hAnsi="Book Antiqua"/>
          <w:lang w:val="en-US" w:eastAsia="zh-CN"/>
        </w:rPr>
        <w:t xml:space="preserve"> (WHO, 2021).</w:t>
      </w:r>
    </w:p>
    <w:p w14:paraId="487884FC" w14:textId="7FC29E35" w:rsidR="005F553D" w:rsidRPr="005F553D" w:rsidRDefault="005F553D" w:rsidP="005F553D">
      <w:pPr>
        <w:spacing w:after="0" w:line="276" w:lineRule="auto"/>
        <w:ind w:firstLine="454"/>
        <w:jc w:val="both"/>
        <w:rPr>
          <w:rFonts w:ascii="Book Antiqua" w:hAnsi="Book Antiqua"/>
          <w:lang w:val="en-US" w:eastAsia="zh-CN"/>
        </w:rPr>
      </w:pPr>
      <w:proofErr w:type="spellStart"/>
      <w:r w:rsidRPr="005F553D">
        <w:rPr>
          <w:rFonts w:ascii="Book Antiqua" w:hAnsi="Book Antiqua"/>
          <w:lang w:val="en-US" w:eastAsia="zh-CN"/>
        </w:rPr>
        <w:t>Tantangan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utama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dalam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menangani</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 xml:space="preserve"> di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Wates </w:t>
      </w:r>
      <w:proofErr w:type="spellStart"/>
      <w:r w:rsidRPr="005F553D">
        <w:rPr>
          <w:rFonts w:ascii="Book Antiqua" w:hAnsi="Book Antiqua"/>
          <w:lang w:val="en-US" w:eastAsia="zh-CN"/>
        </w:rPr>
        <w:t>adalah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kurangnya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pemahaman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tentang</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pentingnya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pola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asuh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gizi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kebersihan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lingkungan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serta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akses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terbatas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terhadap</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fasilitas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Wates juga </w:t>
      </w:r>
      <w:proofErr w:type="spellStart"/>
      <w:r w:rsidRPr="005F553D">
        <w:rPr>
          <w:rFonts w:ascii="Book Antiqua" w:hAnsi="Book Antiqua"/>
          <w:lang w:val="en-US" w:eastAsia="zh-CN"/>
        </w:rPr>
        <w:t>menghadapi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keterbatasan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dalam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sinergi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antar</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pemangku</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kepentingan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seperti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pemerintah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tenaga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dan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menangani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masalah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secara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komprehensif</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Selain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itu</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di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belum</w:t>
      </w:r>
      <w:proofErr w:type="spellEnd"/>
      <w:r w:rsidRPr="005F553D">
        <w:rPr>
          <w:rFonts w:ascii="Book Antiqua" w:hAnsi="Book Antiqua"/>
          <w:lang w:val="en-US" w:eastAsia="zh-CN"/>
        </w:rPr>
        <w:t xml:space="preserve"> optimal </w:t>
      </w:r>
      <w:proofErr w:type="spellStart"/>
      <w:r w:rsidRPr="005F553D">
        <w:rPr>
          <w:rFonts w:ascii="Book Antiqua" w:hAnsi="Book Antiqua"/>
          <w:lang w:val="en-US" w:eastAsia="zh-CN"/>
        </w:rPr>
        <w:t>dimanfaatkan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mendukung</w:t>
      </w:r>
      <w:proofErr w:type="spellEnd"/>
      <w:r w:rsidRPr="005F553D">
        <w:rPr>
          <w:rFonts w:ascii="Book Antiqua" w:hAnsi="Book Antiqua"/>
          <w:lang w:val="en-US" w:eastAsia="zh-CN"/>
        </w:rPr>
        <w:t xml:space="preserve"> program </w:t>
      </w:r>
      <w:proofErr w:type="spellStart"/>
      <w:r w:rsidRPr="005F553D">
        <w:rPr>
          <w:rFonts w:ascii="Book Antiqua" w:hAnsi="Book Antiqua"/>
          <w:lang w:val="en-US" w:eastAsia="zh-CN"/>
        </w:rPr>
        <w:t>pencegahan</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w:t>
      </w:r>
    </w:p>
    <w:p w14:paraId="5E7B36A2" w14:textId="6C13EAC5" w:rsidR="005F553D" w:rsidRPr="005F553D" w:rsidRDefault="005F553D" w:rsidP="005F553D">
      <w:pPr>
        <w:spacing w:after="0" w:line="276" w:lineRule="auto"/>
        <w:ind w:firstLine="454"/>
        <w:jc w:val="both"/>
        <w:rPr>
          <w:rFonts w:ascii="Book Antiqua" w:hAnsi="Book Antiqua"/>
          <w:lang w:val="en-US" w:eastAsia="zh-CN"/>
        </w:rPr>
      </w:pPr>
      <w:proofErr w:type="spellStart"/>
      <w:r w:rsidRPr="005F553D">
        <w:rPr>
          <w:rFonts w:ascii="Book Antiqua" w:hAnsi="Book Antiqua"/>
          <w:lang w:val="en-US" w:eastAsia="zh-CN"/>
        </w:rPr>
        <w:t>Kegiatan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pengabdian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bertujuan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memperkuat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sinergi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di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Wates </w:t>
      </w:r>
      <w:proofErr w:type="spellStart"/>
      <w:r w:rsidRPr="005F553D">
        <w:rPr>
          <w:rFonts w:ascii="Book Antiqua" w:hAnsi="Book Antiqua"/>
          <w:lang w:val="en-US" w:eastAsia="zh-CN"/>
        </w:rPr>
        <w:t>sebagai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sarana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mendukung</w:t>
      </w:r>
      <w:proofErr w:type="spellEnd"/>
      <w:r w:rsidRPr="005F553D">
        <w:rPr>
          <w:rFonts w:ascii="Book Antiqua" w:hAnsi="Book Antiqua"/>
          <w:lang w:val="en-US" w:eastAsia="zh-CN"/>
        </w:rPr>
        <w:t xml:space="preserve"> program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terkait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pencegahan</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meliputi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peran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keluarga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kelompok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kader</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dan </w:t>
      </w:r>
      <w:proofErr w:type="spellStart"/>
      <w:r w:rsidRPr="005F553D">
        <w:rPr>
          <w:rFonts w:ascii="Book Antiqua" w:hAnsi="Book Antiqua"/>
          <w:lang w:val="en-US" w:eastAsia="zh-CN"/>
        </w:rPr>
        <w:t>tokoh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membangun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kesadaran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bersama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mengadopsi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pola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hidup</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sehat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serta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memastikan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intervensi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gizi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mencapai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kelompok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sasaran</w:t>
      </w:r>
      <w:proofErr w:type="spellEnd"/>
      <w:r w:rsidRPr="005F553D">
        <w:rPr>
          <w:rFonts w:ascii="Book Antiqua" w:hAnsi="Book Antiqua"/>
          <w:lang w:val="en-US" w:eastAsia="zh-CN"/>
        </w:rPr>
        <w:t xml:space="preserve"> yang </w:t>
      </w:r>
      <w:proofErr w:type="spellStart"/>
      <w:r w:rsidRPr="005F553D">
        <w:rPr>
          <w:rFonts w:ascii="Book Antiqua" w:hAnsi="Book Antiqua"/>
          <w:lang w:val="en-US" w:eastAsia="zh-CN"/>
        </w:rPr>
        <w:t>tepat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Pendekatan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diharapkan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dapat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menciptakan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ekosistem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pendukung</w:t>
      </w:r>
      <w:proofErr w:type="spellEnd"/>
      <w:r w:rsidRPr="005F553D">
        <w:rPr>
          <w:rFonts w:ascii="Book Antiqua" w:hAnsi="Book Antiqua"/>
          <w:lang w:val="en-US" w:eastAsia="zh-CN"/>
        </w:rPr>
        <w:t xml:space="preserve"> yang </w:t>
      </w:r>
      <w:proofErr w:type="spellStart"/>
      <w:r w:rsidRPr="005F553D">
        <w:rPr>
          <w:rFonts w:ascii="Book Antiqua" w:hAnsi="Book Antiqua"/>
          <w:lang w:val="en-US" w:eastAsia="zh-CN"/>
        </w:rPr>
        <w:t>berkelanjutan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dalam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penanganan</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w:t>
      </w:r>
    </w:p>
    <w:p w14:paraId="6A611993" w14:textId="77777777" w:rsidR="005F553D" w:rsidRPr="005F553D" w:rsidRDefault="005F553D" w:rsidP="005F553D">
      <w:pPr>
        <w:spacing w:after="0" w:line="276" w:lineRule="auto"/>
        <w:ind w:firstLine="454"/>
        <w:jc w:val="both"/>
        <w:rPr>
          <w:rFonts w:ascii="Book Antiqua" w:hAnsi="Book Antiqua"/>
          <w:lang w:val="en-US" w:eastAsia="zh-CN"/>
        </w:rPr>
      </w:pPr>
      <w:r w:rsidRPr="005F553D">
        <w:rPr>
          <w:rFonts w:ascii="Book Antiqua" w:hAnsi="Book Antiqua"/>
          <w:lang w:val="en-US" w:eastAsia="zh-CN"/>
        </w:rPr>
        <w:t xml:space="preserve">Kajian </w:t>
      </w:r>
      <w:proofErr w:type="spellStart"/>
      <w:r w:rsidRPr="005F553D">
        <w:rPr>
          <w:rFonts w:ascii="Book Antiqua" w:hAnsi="Book Antiqua"/>
          <w:lang w:val="en-US" w:eastAsia="zh-CN"/>
        </w:rPr>
        <w:t>pustaka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menunjukkan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bahwa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keterlibatan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dapat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meningkatkan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efektivitas</w:t>
      </w:r>
      <w:proofErr w:type="spellEnd"/>
      <w:r w:rsidRPr="005F553D">
        <w:rPr>
          <w:rFonts w:ascii="Book Antiqua" w:hAnsi="Book Antiqua"/>
          <w:lang w:val="en-US" w:eastAsia="zh-CN"/>
        </w:rPr>
        <w:t xml:space="preserve"> program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Menurut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Granovetter</w:t>
      </w:r>
      <w:proofErr w:type="spellEnd"/>
      <w:r w:rsidRPr="005F553D">
        <w:rPr>
          <w:rFonts w:ascii="Book Antiqua" w:hAnsi="Book Antiqua"/>
          <w:lang w:val="en-US" w:eastAsia="zh-CN"/>
        </w:rPr>
        <w:t xml:space="preserve"> (1973),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berfungsi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sebagai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penghubung</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antar</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individu</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mendistribusikan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informasi</w:t>
      </w:r>
      <w:proofErr w:type="spellEnd"/>
      <w:r w:rsidRPr="005F553D">
        <w:rPr>
          <w:rFonts w:ascii="Book Antiqua" w:hAnsi="Book Antiqua"/>
          <w:lang w:val="en-US" w:eastAsia="zh-CN"/>
        </w:rPr>
        <w:t xml:space="preserve"> dan </w:t>
      </w:r>
      <w:proofErr w:type="spellStart"/>
      <w:r w:rsidRPr="005F553D">
        <w:rPr>
          <w:rFonts w:ascii="Book Antiqua" w:hAnsi="Book Antiqua"/>
          <w:lang w:val="en-US" w:eastAsia="zh-CN"/>
        </w:rPr>
        <w:t>sumber</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daya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Dalam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konteks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penelitian</w:t>
      </w:r>
      <w:proofErr w:type="spellEnd"/>
      <w:r w:rsidRPr="005F553D">
        <w:rPr>
          <w:rFonts w:ascii="Book Antiqua" w:hAnsi="Book Antiqua"/>
          <w:lang w:val="en-US" w:eastAsia="zh-CN"/>
        </w:rPr>
        <w:t xml:space="preserve"> oleh Putri et al. (2020) </w:t>
      </w:r>
      <w:proofErr w:type="spellStart"/>
      <w:r w:rsidRPr="005F553D">
        <w:rPr>
          <w:rFonts w:ascii="Book Antiqua" w:hAnsi="Book Antiqua"/>
          <w:lang w:val="en-US" w:eastAsia="zh-CN"/>
        </w:rPr>
        <w:t>menunjukkan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bahwa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kelompok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yang </w:t>
      </w:r>
      <w:proofErr w:type="spellStart"/>
      <w:r w:rsidRPr="005F553D">
        <w:rPr>
          <w:rFonts w:ascii="Book Antiqua" w:hAnsi="Book Antiqua"/>
          <w:lang w:val="en-US" w:eastAsia="zh-CN"/>
        </w:rPr>
        <w:t>memiliki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kuat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lebih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mampu</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menjalankan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intervensi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berbasis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komunitas</w:t>
      </w:r>
      <w:proofErr w:type="spellEnd"/>
      <w:r w:rsidRPr="005F553D">
        <w:rPr>
          <w:rFonts w:ascii="Book Antiqua" w:hAnsi="Book Antiqua"/>
          <w:lang w:val="en-US" w:eastAsia="zh-CN"/>
        </w:rPr>
        <w:t xml:space="preserve">. Oleh </w:t>
      </w:r>
      <w:proofErr w:type="spellStart"/>
      <w:r w:rsidRPr="005F553D">
        <w:rPr>
          <w:rFonts w:ascii="Book Antiqua" w:hAnsi="Book Antiqua"/>
          <w:lang w:val="en-US" w:eastAsia="zh-CN"/>
        </w:rPr>
        <w:t>karena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itu</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pendekatan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berbasis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sangat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relevan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diterapkan</w:t>
      </w:r>
      <w:proofErr w:type="spellEnd"/>
      <w:r w:rsidRPr="005F553D">
        <w:rPr>
          <w:rFonts w:ascii="Book Antiqua" w:hAnsi="Book Antiqua"/>
          <w:lang w:val="en-US" w:eastAsia="zh-CN"/>
        </w:rPr>
        <w:t xml:space="preserve"> di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Wates.</w:t>
      </w:r>
    </w:p>
    <w:p w14:paraId="1B7152C9" w14:textId="62A95D24" w:rsidR="005F553D" w:rsidRDefault="005F553D" w:rsidP="005F553D">
      <w:pPr>
        <w:spacing w:after="0" w:line="276" w:lineRule="auto"/>
        <w:ind w:firstLine="454"/>
        <w:jc w:val="both"/>
        <w:rPr>
          <w:rFonts w:ascii="Book Antiqua" w:hAnsi="Book Antiqua"/>
          <w:lang w:val="en-US" w:eastAsia="zh-CN"/>
        </w:rPr>
      </w:pPr>
      <w:r w:rsidRPr="005F553D">
        <w:rPr>
          <w:rFonts w:ascii="Book Antiqua" w:hAnsi="Book Antiqua"/>
          <w:lang w:val="en-US" w:eastAsia="zh-CN"/>
        </w:rPr>
        <w:t xml:space="preserve">Program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yang </w:t>
      </w:r>
      <w:proofErr w:type="spellStart"/>
      <w:r w:rsidRPr="005F553D">
        <w:rPr>
          <w:rFonts w:ascii="Book Antiqua" w:hAnsi="Book Antiqua"/>
          <w:lang w:val="en-US" w:eastAsia="zh-CN"/>
        </w:rPr>
        <w:t>efektif</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mencegah</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 xml:space="preserve"> juga </w:t>
      </w:r>
      <w:proofErr w:type="spellStart"/>
      <w:r w:rsidRPr="005F553D">
        <w:rPr>
          <w:rFonts w:ascii="Book Antiqua" w:hAnsi="Book Antiqua"/>
          <w:lang w:val="en-US" w:eastAsia="zh-CN"/>
        </w:rPr>
        <w:t>membutuhkan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pendekatan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kolaboratif</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Studi</w:t>
      </w:r>
      <w:proofErr w:type="spellEnd"/>
      <w:r w:rsidRPr="005F553D">
        <w:rPr>
          <w:rFonts w:ascii="Book Antiqua" w:hAnsi="Book Antiqua"/>
          <w:lang w:val="en-US" w:eastAsia="zh-CN"/>
        </w:rPr>
        <w:t xml:space="preserve"> oleh Nugroho dan Kusuma (2021) </w:t>
      </w:r>
      <w:proofErr w:type="spellStart"/>
      <w:r w:rsidRPr="005F553D">
        <w:rPr>
          <w:rFonts w:ascii="Book Antiqua" w:hAnsi="Book Antiqua"/>
          <w:lang w:val="en-US" w:eastAsia="zh-CN"/>
        </w:rPr>
        <w:t>menunjukkan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bahwa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kolaborasi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antara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pemerintah</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kader</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kesehatan</w:t>
      </w:r>
      <w:proofErr w:type="spellEnd"/>
      <w:r w:rsidRPr="005F553D">
        <w:rPr>
          <w:rFonts w:ascii="Book Antiqua" w:hAnsi="Book Antiqua"/>
          <w:lang w:val="en-US" w:eastAsia="zh-CN"/>
        </w:rPr>
        <w:t xml:space="preserve">, dan </w:t>
      </w:r>
      <w:proofErr w:type="spellStart"/>
      <w:r w:rsidRPr="005F553D">
        <w:rPr>
          <w:rFonts w:ascii="Book Antiqua" w:hAnsi="Book Antiqua"/>
          <w:lang w:val="en-US" w:eastAsia="zh-CN"/>
        </w:rPr>
        <w:t>masyarakat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dalam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pemberian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makanan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tambahan</w:t>
      </w:r>
      <w:proofErr w:type="spellEnd"/>
      <w:r w:rsidRPr="005F553D">
        <w:rPr>
          <w:rFonts w:ascii="Book Antiqua" w:hAnsi="Book Antiqua"/>
          <w:lang w:val="en-US" w:eastAsia="zh-CN"/>
        </w:rPr>
        <w:t xml:space="preserve"> (PMT) </w:t>
      </w:r>
      <w:proofErr w:type="spellStart"/>
      <w:r w:rsidRPr="005F553D">
        <w:rPr>
          <w:rFonts w:ascii="Book Antiqua" w:hAnsi="Book Antiqua"/>
          <w:lang w:val="en-US" w:eastAsia="zh-CN"/>
        </w:rPr>
        <w:t>serta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edukasi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gizi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mampu</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menurunkan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prevalensi</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 xml:space="preserve"> </w:t>
      </w:r>
      <w:proofErr w:type="spellStart"/>
      <w:r w:rsidRPr="005F553D">
        <w:rPr>
          <w:rFonts w:ascii="Book Antiqua" w:hAnsi="Book Antiqua"/>
          <w:lang w:val="en-US" w:eastAsia="zh-CN"/>
        </w:rPr>
        <w:t>hingga</w:t>
      </w:r>
      <w:proofErr w:type="spellEnd"/>
      <w:r w:rsidRPr="005F553D">
        <w:rPr>
          <w:rFonts w:ascii="Book Antiqua" w:hAnsi="Book Antiqua"/>
          <w:lang w:val="en-US" w:eastAsia="zh-CN"/>
        </w:rPr>
        <w:t xml:space="preserve"> 15% </w:t>
      </w:r>
      <w:proofErr w:type="spellStart"/>
      <w:r w:rsidRPr="005F553D">
        <w:rPr>
          <w:rFonts w:ascii="Book Antiqua" w:hAnsi="Book Antiqua"/>
          <w:lang w:val="en-US" w:eastAsia="zh-CN"/>
        </w:rPr>
        <w:t>dalam</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dua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tahun</w:t>
      </w:r>
      <w:proofErr w:type="spellEnd"/>
      <w:r w:rsidRPr="005F553D">
        <w:rPr>
          <w:rFonts w:ascii="Book Antiqua" w:hAnsi="Book Antiqua"/>
          <w:lang w:val="en-US" w:eastAsia="zh-CN"/>
        </w:rPr>
        <w:t xml:space="preserve">. Hal </w:t>
      </w:r>
      <w:proofErr w:type="spellStart"/>
      <w:r w:rsidRPr="005F553D">
        <w:rPr>
          <w:rFonts w:ascii="Book Antiqua" w:hAnsi="Book Antiqua"/>
          <w:lang w:val="en-US" w:eastAsia="zh-CN"/>
        </w:rPr>
        <w:t>ini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menekankan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pentingnya</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kemitraan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lintas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sektor</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untuk</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mencapai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hasil</w:t>
      </w:r>
      <w:proofErr w:type="spellEnd"/>
      <w:r w:rsidRPr="005F553D">
        <w:rPr>
          <w:rFonts w:ascii="Book Antiqua" w:hAnsi="Book Antiqua"/>
          <w:lang w:val="en-US" w:eastAsia="zh-CN"/>
        </w:rPr>
        <w:t xml:space="preserve"> yang </w:t>
      </w:r>
      <w:proofErr w:type="spellStart"/>
      <w:r w:rsidRPr="005F553D">
        <w:rPr>
          <w:rFonts w:ascii="Book Antiqua" w:hAnsi="Book Antiqua"/>
          <w:lang w:val="en-US" w:eastAsia="zh-CN"/>
        </w:rPr>
        <w:t>signifikan</w:t>
      </w:r>
      <w:proofErr w:type="spellEnd"/>
      <w:r w:rsidRPr="005F553D">
        <w:rPr>
          <w:rFonts w:ascii="Book Antiqua" w:hAnsi="Book Antiqua"/>
          <w:lang w:val="en-US" w:eastAsia="zh-CN"/>
        </w:rPr>
        <w:t>.</w:t>
      </w:r>
    </w:p>
    <w:p w14:paraId="56B98670" w14:textId="0C2B7714" w:rsidR="001619F4" w:rsidRDefault="005F553D" w:rsidP="005F553D">
      <w:pPr>
        <w:spacing w:after="0" w:line="276" w:lineRule="auto"/>
        <w:ind w:firstLine="454"/>
        <w:jc w:val="both"/>
        <w:rPr>
          <w:rFonts w:ascii="Book Antiqua" w:hAnsi="Book Antiqua"/>
          <w:lang w:val="en-US" w:eastAsia="zh-CN"/>
        </w:rPr>
      </w:pPr>
      <w:proofErr w:type="spellStart"/>
      <w:r w:rsidRPr="005F553D">
        <w:rPr>
          <w:rFonts w:ascii="Book Antiqua" w:hAnsi="Book Antiqua"/>
          <w:lang w:val="en-US" w:eastAsia="zh-CN"/>
        </w:rPr>
        <w:t>Dengan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mengintegrasikan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pendekatan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berbasis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jaringan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sosial</w:t>
      </w:r>
      <w:proofErr w:type="spellEnd"/>
      <w:r w:rsidRPr="005F553D">
        <w:rPr>
          <w:rFonts w:ascii="Book Antiqua" w:hAnsi="Book Antiqua"/>
          <w:lang w:val="en-US" w:eastAsia="zh-CN"/>
        </w:rPr>
        <w:t xml:space="preserve"> dan </w:t>
      </w:r>
      <w:proofErr w:type="spellStart"/>
      <w:r w:rsidRPr="005F553D">
        <w:rPr>
          <w:rFonts w:ascii="Book Antiqua" w:hAnsi="Book Antiqua"/>
          <w:lang w:val="en-US" w:eastAsia="zh-CN"/>
        </w:rPr>
        <w:t>kolaborasi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lintas</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sektor</w:t>
      </w:r>
      <w:proofErr w:type="spellEnd"/>
      <w:r w:rsidRPr="005F553D">
        <w:rPr>
          <w:rFonts w:ascii="Book Antiqua" w:hAnsi="Book Antiqua"/>
          <w:lang w:val="en-US" w:eastAsia="zh-CN"/>
        </w:rPr>
        <w:t xml:space="preserve">, program </w:t>
      </w:r>
      <w:proofErr w:type="spellStart"/>
      <w:r w:rsidRPr="005F553D">
        <w:rPr>
          <w:rFonts w:ascii="Book Antiqua" w:hAnsi="Book Antiqua"/>
          <w:lang w:val="en-US" w:eastAsia="zh-CN"/>
        </w:rPr>
        <w:t>ini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diharapkan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dapat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memberikan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kontribusi</w:t>
      </w:r>
      <w:proofErr w:type="spellEnd"/>
      <w:r w:rsidRPr="005F553D">
        <w:rPr>
          <w:rFonts w:ascii="Book Antiqua" w:hAnsi="Book Antiqua"/>
          <w:lang w:val="en-US" w:eastAsia="zh-CN"/>
        </w:rPr>
        <w:t xml:space="preserve"> yang </w:t>
      </w:r>
      <w:proofErr w:type="spellStart"/>
      <w:r w:rsidRPr="005F553D">
        <w:rPr>
          <w:rFonts w:ascii="Book Antiqua" w:hAnsi="Book Antiqua"/>
          <w:lang w:val="en-US" w:eastAsia="zh-CN"/>
        </w:rPr>
        <w:t>signifikan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terhadap</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penurunan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prevalensi</w:t>
      </w:r>
      <w:proofErr w:type="spellEnd"/>
      <w:r w:rsidRPr="005F553D">
        <w:rPr>
          <w:rFonts w:ascii="Book Antiqua" w:hAnsi="Book Antiqua"/>
          <w:lang w:val="en-US" w:eastAsia="zh-CN"/>
        </w:rPr>
        <w:t xml:space="preserve"> </w:t>
      </w:r>
      <w:r w:rsidR="007C54B6" w:rsidRPr="007C54B6">
        <w:rPr>
          <w:rFonts w:ascii="Book Antiqua" w:hAnsi="Book Antiqua"/>
          <w:i/>
          <w:iCs/>
          <w:lang w:val="en-US" w:eastAsia="zh-CN"/>
        </w:rPr>
        <w:t>stunting</w:t>
      </w:r>
      <w:r w:rsidRPr="005F553D">
        <w:rPr>
          <w:rFonts w:ascii="Book Antiqua" w:hAnsi="Book Antiqua"/>
          <w:lang w:val="en-US" w:eastAsia="zh-CN"/>
        </w:rPr>
        <w:t xml:space="preserve"> di </w:t>
      </w:r>
      <w:proofErr w:type="spellStart"/>
      <w:r w:rsidRPr="005F553D">
        <w:rPr>
          <w:rFonts w:ascii="Book Antiqua" w:hAnsi="Book Antiqua"/>
          <w:lang w:val="en-US" w:eastAsia="zh-CN"/>
        </w:rPr>
        <w:t>Desa</w:t>
      </w:r>
      <w:proofErr w:type="spellEnd"/>
      <w:r w:rsidRPr="005F553D">
        <w:rPr>
          <w:rFonts w:ascii="Book Antiqua" w:hAnsi="Book Antiqua"/>
          <w:lang w:val="en-US" w:eastAsia="zh-CN"/>
        </w:rPr>
        <w:t xml:space="preserve"> Wates. </w:t>
      </w:r>
      <w:proofErr w:type="spellStart"/>
      <w:r w:rsidRPr="005F553D">
        <w:rPr>
          <w:rFonts w:ascii="Book Antiqua" w:hAnsi="Book Antiqua"/>
          <w:lang w:val="en-US" w:eastAsia="zh-CN"/>
        </w:rPr>
        <w:t>Strategi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ini</w:t>
      </w:r>
      <w:proofErr w:type="spellEnd"/>
      <w:r w:rsidRPr="005F553D">
        <w:rPr>
          <w:rFonts w:ascii="Book Antiqua" w:hAnsi="Book Antiqua"/>
          <w:lang w:val="en-US" w:eastAsia="zh-CN"/>
        </w:rPr>
        <w:t xml:space="preserve"> juga </w:t>
      </w:r>
      <w:proofErr w:type="spellStart"/>
      <w:r w:rsidRPr="005F553D">
        <w:rPr>
          <w:rFonts w:ascii="Book Antiqua" w:hAnsi="Book Antiqua"/>
          <w:lang w:val="en-US" w:eastAsia="zh-CN"/>
        </w:rPr>
        <w:t>dapat</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direplikasi</w:t>
      </w:r>
      <w:proofErr w:type="spellEnd"/>
      <w:r w:rsidRPr="005F553D">
        <w:rPr>
          <w:rFonts w:ascii="Book Antiqua" w:hAnsi="Book Antiqua"/>
          <w:lang w:val="en-US" w:eastAsia="zh-CN"/>
        </w:rPr>
        <w:t xml:space="preserve"> di wilayah lain yang </w:t>
      </w:r>
      <w:proofErr w:type="spellStart"/>
      <w:r w:rsidRPr="005F553D">
        <w:rPr>
          <w:rFonts w:ascii="Book Antiqua" w:hAnsi="Book Antiqua"/>
          <w:lang w:val="en-US" w:eastAsia="zh-CN"/>
        </w:rPr>
        <w:t>menghadapi</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tantangan</w:t>
      </w:r>
      <w:proofErr w:type="spellEnd"/>
      <w:r w:rsidRPr="005F553D">
        <w:rPr>
          <w:rFonts w:ascii="Book Antiqua" w:hAnsi="Book Antiqua"/>
          <w:lang w:val="en-US" w:eastAsia="zh-CN"/>
        </w:rPr>
        <w:t xml:space="preserve"> </w:t>
      </w:r>
      <w:proofErr w:type="spellStart"/>
      <w:r w:rsidRPr="005F553D">
        <w:rPr>
          <w:rFonts w:ascii="Book Antiqua" w:hAnsi="Book Antiqua"/>
          <w:lang w:val="en-US" w:eastAsia="zh-CN"/>
        </w:rPr>
        <w:t>serupa</w:t>
      </w:r>
      <w:proofErr w:type="spellEnd"/>
      <w:r w:rsidRPr="005F553D">
        <w:rPr>
          <w:rFonts w:ascii="Book Antiqua" w:hAnsi="Book Antiqua"/>
          <w:lang w:val="en-US" w:eastAsia="zh-CN"/>
        </w:rPr>
        <w:t>.</w:t>
      </w:r>
    </w:p>
    <w:p w14:paraId="6EA3402F" w14:textId="7D12DFDF" w:rsidR="00E12AA8" w:rsidRPr="00E12AA8" w:rsidRDefault="00B87AAC" w:rsidP="00247362">
      <w:pPr>
        <w:spacing w:after="0" w:line="276" w:lineRule="auto"/>
        <w:ind w:firstLine="454"/>
        <w:jc w:val="both"/>
        <w:rPr>
          <w:rFonts w:ascii="Book Antiqua" w:hAnsi="Book Antiqua"/>
          <w:lang w:eastAsia="zh-CN"/>
        </w:rPr>
      </w:pPr>
      <w:r w:rsidRPr="00B87AAC">
        <w:rPr>
          <w:rFonts w:ascii="Book Antiqua" w:hAnsi="Book Antiqua"/>
          <w:lang w:val="en-US" w:eastAsia="zh-CN"/>
        </w:rPr>
        <w:t xml:space="preserve">  </w:t>
      </w:r>
      <w:r w:rsidR="00984BD0" w:rsidRPr="00984BD0">
        <w:rPr>
          <w:rFonts w:ascii="Book Antiqua" w:hAnsi="Book Antiqua"/>
          <w:lang w:eastAsia="zh-CN"/>
        </w:rPr>
        <w:t xml:space="preserve"> </w:t>
      </w:r>
    </w:p>
    <w:p w14:paraId="075CF7DF" w14:textId="77777777" w:rsidR="00DC3397" w:rsidRDefault="005E1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432" w:hanging="432"/>
        <w:jc w:val="both"/>
        <w:rPr>
          <w:rFonts w:ascii="Times New Roman" w:hAnsi="Times New Roman" w:cs="Times New Roman"/>
          <w:sz w:val="24"/>
          <w:szCs w:val="24"/>
        </w:rPr>
      </w:pPr>
      <w:r>
        <w:rPr>
          <w:rFonts w:ascii="Book Antiqua" w:eastAsia="Book Antiqua" w:hAnsi="Book Antiqua" w:cs="Book Antiqua"/>
          <w:b/>
          <w:color w:val="000000"/>
          <w:lang w:val="en-US"/>
        </w:rPr>
        <w:t>METODE</w:t>
      </w:r>
    </w:p>
    <w:p w14:paraId="5FF008BF" w14:textId="77777777" w:rsidR="005F553D" w:rsidRPr="005F553D" w:rsidRDefault="005F553D" w:rsidP="005F553D">
      <w:pPr>
        <w:spacing w:after="0" w:line="276" w:lineRule="auto"/>
        <w:ind w:firstLine="454"/>
        <w:jc w:val="both"/>
        <w:rPr>
          <w:rFonts w:ascii="Book Antiqua" w:eastAsiaTheme="minorEastAsia" w:hAnsi="Book Antiqua" w:cs="Book Antiqua"/>
          <w:bCs/>
          <w:color w:val="000000"/>
          <w:lang w:val="en-US" w:eastAsia="zh-CN"/>
        </w:rPr>
      </w:pPr>
      <w:proofErr w:type="spellStart"/>
      <w:r w:rsidRPr="005F553D">
        <w:rPr>
          <w:rFonts w:ascii="Book Antiqua" w:eastAsiaTheme="minorEastAsia" w:hAnsi="Book Antiqua" w:cs="Book Antiqua"/>
          <w:bCs/>
          <w:color w:val="000000"/>
          <w:lang w:val="en-US" w:eastAsia="zh-CN"/>
        </w:rPr>
        <w:t>Metode</w:t>
      </w:r>
      <w:proofErr w:type="spellEnd"/>
      <w:r w:rsidRPr="005F553D">
        <w:rPr>
          <w:rFonts w:ascii="Book Antiqua" w:eastAsiaTheme="minorEastAsia" w:hAnsi="Book Antiqua" w:cs="Book Antiqua"/>
          <w:bCs/>
          <w:color w:val="000000"/>
          <w:lang w:val="en-US" w:eastAsia="zh-CN"/>
        </w:rPr>
        <w:t xml:space="preserve"> yang </w:t>
      </w:r>
      <w:proofErr w:type="spellStart"/>
      <w:r w:rsidRPr="005F553D">
        <w:rPr>
          <w:rFonts w:ascii="Book Antiqua" w:eastAsiaTheme="minorEastAsia" w:hAnsi="Book Antiqua" w:cs="Book Antiqua"/>
          <w:bCs/>
          <w:color w:val="000000"/>
          <w:lang w:val="en-US" w:eastAsia="zh-CN"/>
        </w:rPr>
        <w:t>digunakan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dalam</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kegiatan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pengabdian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masyarakat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adalah</w:t>
      </w:r>
      <w:proofErr w:type="spellEnd"/>
      <w:r w:rsidRPr="005F553D">
        <w:rPr>
          <w:rFonts w:ascii="Book Antiqua" w:eastAsiaTheme="minorEastAsia" w:hAnsi="Book Antiqua" w:cs="Book Antiqua"/>
          <w:bCs/>
          <w:color w:val="000000"/>
          <w:lang w:val="en-US" w:eastAsia="zh-CN"/>
        </w:rPr>
        <w:t xml:space="preserve"> *Participatory Action Research* (PAR), yang </w:t>
      </w:r>
      <w:proofErr w:type="spellStart"/>
      <w:r w:rsidRPr="005F553D">
        <w:rPr>
          <w:rFonts w:ascii="Book Antiqua" w:eastAsiaTheme="minorEastAsia" w:hAnsi="Book Antiqua" w:cs="Book Antiqua"/>
          <w:bCs/>
          <w:color w:val="000000"/>
          <w:lang w:val="en-US" w:eastAsia="zh-CN"/>
        </w:rPr>
        <w:t>menekankan</w:t>
      </w:r>
      <w:proofErr w:type="spellEnd"/>
      <w:r w:rsidRPr="005F553D">
        <w:rPr>
          <w:rFonts w:ascii="Book Antiqua" w:eastAsiaTheme="minorEastAsia" w:hAnsi="Book Antiqua" w:cs="Book Antiqua"/>
          <w:bCs/>
          <w:color w:val="000000"/>
          <w:lang w:val="en-US" w:eastAsia="zh-CN"/>
        </w:rPr>
        <w:t xml:space="preserve"> pada </w:t>
      </w:r>
      <w:proofErr w:type="spellStart"/>
      <w:r w:rsidRPr="005F553D">
        <w:rPr>
          <w:rFonts w:ascii="Book Antiqua" w:eastAsiaTheme="minorEastAsia" w:hAnsi="Book Antiqua" w:cs="Book Antiqua"/>
          <w:bCs/>
          <w:color w:val="000000"/>
          <w:lang w:val="en-US" w:eastAsia="zh-CN"/>
        </w:rPr>
        <w:t>partisipasi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aktif</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masyarakat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dalam</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seluruh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tahapan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kegiatan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Pendekatan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dipilih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untuk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memastikan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keterlibatan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langsung</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masyarakat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Desa</w:t>
      </w:r>
      <w:proofErr w:type="spellEnd"/>
      <w:r w:rsidRPr="005F553D">
        <w:rPr>
          <w:rFonts w:ascii="Book Antiqua" w:eastAsiaTheme="minorEastAsia" w:hAnsi="Book Antiqua" w:cs="Book Antiqua"/>
          <w:bCs/>
          <w:color w:val="000000"/>
          <w:lang w:val="en-US" w:eastAsia="zh-CN"/>
        </w:rPr>
        <w:t xml:space="preserve"> Wates, </w:t>
      </w:r>
      <w:proofErr w:type="spellStart"/>
      <w:r w:rsidRPr="005F553D">
        <w:rPr>
          <w:rFonts w:ascii="Book Antiqua" w:eastAsiaTheme="minorEastAsia" w:hAnsi="Book Antiqua" w:cs="Book Antiqua"/>
          <w:bCs/>
          <w:color w:val="000000"/>
          <w:lang w:val="en-US" w:eastAsia="zh-CN"/>
        </w:rPr>
        <w:t>Kecamatan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Pagu</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Kabupaten</w:t>
      </w:r>
      <w:proofErr w:type="spellEnd"/>
      <w:r w:rsidRPr="005F553D">
        <w:rPr>
          <w:rFonts w:ascii="Book Antiqua" w:eastAsiaTheme="minorEastAsia" w:hAnsi="Book Antiqua" w:cs="Book Antiqua"/>
          <w:bCs/>
          <w:color w:val="000000"/>
          <w:lang w:val="en-US" w:eastAsia="zh-CN"/>
        </w:rPr>
        <w:t xml:space="preserve"> Kediri, </w:t>
      </w:r>
      <w:proofErr w:type="spellStart"/>
      <w:r w:rsidRPr="005F553D">
        <w:rPr>
          <w:rFonts w:ascii="Book Antiqua" w:eastAsiaTheme="minorEastAsia" w:hAnsi="Book Antiqua" w:cs="Book Antiqua"/>
          <w:bCs/>
          <w:color w:val="000000"/>
          <w:lang w:val="en-US" w:eastAsia="zh-CN"/>
        </w:rPr>
        <w:t>sebagai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mitra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utama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dalam</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mengidentifikasi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masalah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merancang</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solusi</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melaksanakan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tindakan</w:t>
      </w:r>
      <w:proofErr w:type="spellEnd"/>
      <w:r w:rsidRPr="005F553D">
        <w:rPr>
          <w:rFonts w:ascii="Book Antiqua" w:eastAsiaTheme="minorEastAsia" w:hAnsi="Book Antiqua" w:cs="Book Antiqua"/>
          <w:bCs/>
          <w:color w:val="000000"/>
          <w:lang w:val="en-US" w:eastAsia="zh-CN"/>
        </w:rPr>
        <w:t xml:space="preserve"> yang </w:t>
      </w:r>
      <w:proofErr w:type="spellStart"/>
      <w:r w:rsidRPr="005F553D">
        <w:rPr>
          <w:rFonts w:ascii="Book Antiqua" w:eastAsiaTheme="minorEastAsia" w:hAnsi="Book Antiqua" w:cs="Book Antiqua"/>
          <w:bCs/>
          <w:color w:val="000000"/>
          <w:lang w:val="en-US" w:eastAsia="zh-CN"/>
        </w:rPr>
        <w:t>relevan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Tahapan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pelaksanaan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meliputi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analisis</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situasi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awal</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penyusunan</w:t>
      </w:r>
      <w:proofErr w:type="spellEnd"/>
      <w:r w:rsidRPr="005F553D">
        <w:rPr>
          <w:rFonts w:ascii="Book Antiqua" w:eastAsiaTheme="minorEastAsia" w:hAnsi="Book Antiqua" w:cs="Book Antiqua"/>
          <w:bCs/>
          <w:color w:val="000000"/>
          <w:lang w:val="en-US" w:eastAsia="zh-CN"/>
        </w:rPr>
        <w:t xml:space="preserve"> program </w:t>
      </w:r>
      <w:proofErr w:type="spellStart"/>
      <w:r w:rsidRPr="005F553D">
        <w:rPr>
          <w:rFonts w:ascii="Book Antiqua" w:eastAsiaTheme="minorEastAsia" w:hAnsi="Book Antiqua" w:cs="Book Antiqua"/>
          <w:bCs/>
          <w:color w:val="000000"/>
          <w:lang w:val="en-US" w:eastAsia="zh-CN"/>
        </w:rPr>
        <w:t>berbasis</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jaringan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sosial</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implementasi</w:t>
      </w:r>
      <w:proofErr w:type="spellEnd"/>
      <w:r w:rsidRPr="005F553D">
        <w:rPr>
          <w:rFonts w:ascii="Book Antiqua" w:eastAsiaTheme="minorEastAsia" w:hAnsi="Book Antiqua" w:cs="Book Antiqua"/>
          <w:bCs/>
          <w:color w:val="000000"/>
          <w:lang w:val="en-US" w:eastAsia="zh-CN"/>
        </w:rPr>
        <w:t xml:space="preserve"> program, dan </w:t>
      </w:r>
      <w:proofErr w:type="spellStart"/>
      <w:r w:rsidRPr="005F553D">
        <w:rPr>
          <w:rFonts w:ascii="Book Antiqua" w:eastAsiaTheme="minorEastAsia" w:hAnsi="Book Antiqua" w:cs="Book Antiqua"/>
          <w:bCs/>
          <w:color w:val="000000"/>
          <w:lang w:val="en-US" w:eastAsia="zh-CN"/>
        </w:rPr>
        <w:t>evaluasi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hasil</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Fokus</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utama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kegiatan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adalah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membangun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sinergi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antar</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pemangku</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kepentingan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melalui</w:t>
      </w:r>
      <w:proofErr w:type="spellEnd"/>
      <w:r w:rsidRPr="005F553D">
        <w:rPr>
          <w:rFonts w:ascii="Book Antiqua" w:eastAsiaTheme="minorEastAsia" w:hAnsi="Book Antiqua" w:cs="Book Antiqua"/>
          <w:bCs/>
          <w:color w:val="000000"/>
          <w:lang w:val="en-US" w:eastAsia="zh-CN"/>
        </w:rPr>
        <w:t xml:space="preserve"> forum </w:t>
      </w:r>
      <w:proofErr w:type="spellStart"/>
      <w:r w:rsidRPr="005F553D">
        <w:rPr>
          <w:rFonts w:ascii="Book Antiqua" w:eastAsiaTheme="minorEastAsia" w:hAnsi="Book Antiqua" w:cs="Book Antiqua"/>
          <w:bCs/>
          <w:color w:val="000000"/>
          <w:lang w:val="en-US" w:eastAsia="zh-CN"/>
        </w:rPr>
        <w:t>diskusi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pelatihan</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pendampingan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berkelanjutan</w:t>
      </w:r>
      <w:proofErr w:type="spellEnd"/>
      <w:r w:rsidRPr="005F553D">
        <w:rPr>
          <w:rFonts w:ascii="Book Antiqua" w:eastAsiaTheme="minorEastAsia" w:hAnsi="Book Antiqua" w:cs="Book Antiqua"/>
          <w:bCs/>
          <w:color w:val="000000"/>
          <w:lang w:val="en-US" w:eastAsia="zh-CN"/>
        </w:rPr>
        <w:t xml:space="preserve">.  </w:t>
      </w:r>
    </w:p>
    <w:p w14:paraId="251E415A" w14:textId="31D7289C" w:rsidR="005F553D" w:rsidRPr="005F553D" w:rsidRDefault="005F553D" w:rsidP="005F553D">
      <w:pPr>
        <w:spacing w:after="0" w:line="276" w:lineRule="auto"/>
        <w:ind w:firstLine="454"/>
        <w:jc w:val="both"/>
        <w:rPr>
          <w:rFonts w:ascii="Book Antiqua" w:eastAsiaTheme="minorEastAsia" w:hAnsi="Book Antiqua" w:cs="Book Antiqua"/>
          <w:bCs/>
          <w:color w:val="000000"/>
          <w:lang w:val="en-US" w:eastAsia="zh-CN"/>
        </w:rPr>
      </w:pPr>
      <w:proofErr w:type="spellStart"/>
      <w:r w:rsidRPr="005F553D">
        <w:rPr>
          <w:rFonts w:ascii="Book Antiqua" w:eastAsiaTheme="minorEastAsia" w:hAnsi="Book Antiqua" w:cs="Book Antiqua"/>
          <w:bCs/>
          <w:color w:val="000000"/>
          <w:lang w:val="en-US" w:eastAsia="zh-CN"/>
        </w:rPr>
        <w:t>Kegiatan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dimulai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dengan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pemetaan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jaringan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sosial</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pengumpulan</w:t>
      </w:r>
      <w:proofErr w:type="spellEnd"/>
      <w:r w:rsidRPr="005F553D">
        <w:rPr>
          <w:rFonts w:ascii="Book Antiqua" w:eastAsiaTheme="minorEastAsia" w:hAnsi="Book Antiqua" w:cs="Book Antiqua"/>
          <w:bCs/>
          <w:color w:val="000000"/>
          <w:lang w:val="en-US" w:eastAsia="zh-CN"/>
        </w:rPr>
        <w:t xml:space="preserve"> data </w:t>
      </w:r>
      <w:proofErr w:type="spellStart"/>
      <w:r w:rsidRPr="005F553D">
        <w:rPr>
          <w:rFonts w:ascii="Book Antiqua" w:eastAsiaTheme="minorEastAsia" w:hAnsi="Book Antiqua" w:cs="Book Antiqua"/>
          <w:bCs/>
          <w:color w:val="000000"/>
          <w:lang w:val="en-US" w:eastAsia="zh-CN"/>
        </w:rPr>
        <w:t>melalui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wawancara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observasi</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diskusi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kelompok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terarah</w:t>
      </w:r>
      <w:proofErr w:type="spellEnd"/>
      <w:r w:rsidRPr="005F553D">
        <w:rPr>
          <w:rFonts w:ascii="Book Antiqua" w:eastAsiaTheme="minorEastAsia" w:hAnsi="Book Antiqua" w:cs="Book Antiqua"/>
          <w:bCs/>
          <w:color w:val="000000"/>
          <w:lang w:val="en-US" w:eastAsia="zh-CN"/>
        </w:rPr>
        <w:t xml:space="preserve"> (FGD) </w:t>
      </w:r>
      <w:proofErr w:type="spellStart"/>
      <w:r w:rsidRPr="005F553D">
        <w:rPr>
          <w:rFonts w:ascii="Book Antiqua" w:eastAsiaTheme="minorEastAsia" w:hAnsi="Book Antiqua" w:cs="Book Antiqua"/>
          <w:bCs/>
          <w:color w:val="000000"/>
          <w:lang w:val="en-US" w:eastAsia="zh-CN"/>
        </w:rPr>
        <w:t>bersama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kader</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kesehatan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tokoh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masyarakat</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perwakilan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keluarga</w:t>
      </w:r>
      <w:proofErr w:type="spellEnd"/>
      <w:r w:rsidRPr="005F553D">
        <w:rPr>
          <w:rFonts w:ascii="Book Antiqua" w:eastAsiaTheme="minorEastAsia" w:hAnsi="Book Antiqua" w:cs="Book Antiqua"/>
          <w:bCs/>
          <w:color w:val="000000"/>
          <w:lang w:val="en-US" w:eastAsia="zh-CN"/>
        </w:rPr>
        <w:t xml:space="preserve">. Data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digunakan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untuk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mengidentifikasi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tantangan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utama</w:t>
      </w:r>
      <w:proofErr w:type="spellEnd"/>
      <w:r w:rsidRPr="005F553D">
        <w:rPr>
          <w:rFonts w:ascii="Book Antiqua" w:eastAsiaTheme="minorEastAsia" w:hAnsi="Book Antiqua" w:cs="Book Antiqua"/>
          <w:bCs/>
          <w:color w:val="000000"/>
          <w:lang w:val="en-US" w:eastAsia="zh-CN"/>
        </w:rPr>
        <w:t xml:space="preserve"> yang </w:t>
      </w:r>
      <w:proofErr w:type="spellStart"/>
      <w:r w:rsidRPr="005F553D">
        <w:rPr>
          <w:rFonts w:ascii="Book Antiqua" w:eastAsiaTheme="minorEastAsia" w:hAnsi="Book Antiqua" w:cs="Book Antiqua"/>
          <w:bCs/>
          <w:color w:val="000000"/>
          <w:lang w:val="en-US" w:eastAsia="zh-CN"/>
        </w:rPr>
        <w:t>dihadapi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dalam</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penanganan</w:t>
      </w:r>
      <w:proofErr w:type="spellEnd"/>
      <w:r w:rsidRPr="005F553D">
        <w:rPr>
          <w:rFonts w:ascii="Book Antiqua" w:eastAsiaTheme="minorEastAsia" w:hAnsi="Book Antiqua" w:cs="Book Antiqua"/>
          <w:bCs/>
          <w:color w:val="000000"/>
          <w:lang w:val="en-US" w:eastAsia="zh-CN"/>
        </w:rPr>
        <w:t xml:space="preserve"> </w:t>
      </w:r>
      <w:r w:rsidR="007C54B6" w:rsidRPr="007C54B6">
        <w:rPr>
          <w:rFonts w:ascii="Book Antiqua" w:eastAsiaTheme="minorEastAsia" w:hAnsi="Book Antiqua" w:cs="Book Antiqua"/>
          <w:bCs/>
          <w:i/>
          <w:iCs/>
          <w:color w:val="000000"/>
          <w:lang w:val="en-US" w:eastAsia="zh-CN"/>
        </w:rPr>
        <w:t>stunting</w:t>
      </w:r>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serta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potensi</w:t>
      </w:r>
      <w:proofErr w:type="spellEnd"/>
      <w:r w:rsidRPr="005F553D">
        <w:rPr>
          <w:rFonts w:ascii="Book Antiqua" w:eastAsiaTheme="minorEastAsia" w:hAnsi="Book Antiqua" w:cs="Book Antiqua"/>
          <w:bCs/>
          <w:color w:val="000000"/>
          <w:lang w:val="en-US" w:eastAsia="zh-CN"/>
        </w:rPr>
        <w:t xml:space="preserve"> yang </w:t>
      </w:r>
      <w:proofErr w:type="spellStart"/>
      <w:r w:rsidRPr="005F553D">
        <w:rPr>
          <w:rFonts w:ascii="Book Antiqua" w:eastAsiaTheme="minorEastAsia" w:hAnsi="Book Antiqua" w:cs="Book Antiqua"/>
          <w:bCs/>
          <w:color w:val="000000"/>
          <w:lang w:val="en-US" w:eastAsia="zh-CN"/>
        </w:rPr>
        <w:t>dapat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dioptimalkan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Selanjutnya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dilakukan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pelatihan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kepada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kader</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kesehatan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mengenai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pola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asuh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gizi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edukasi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kesehatan</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pengelolaan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lingkungan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bersih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Pelatihan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bertujuan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untuk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meningkatkan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kapasitas</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kader</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sebagai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agen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perubahan</w:t>
      </w:r>
      <w:proofErr w:type="spellEnd"/>
      <w:r w:rsidRPr="005F553D">
        <w:rPr>
          <w:rFonts w:ascii="Book Antiqua" w:eastAsiaTheme="minorEastAsia" w:hAnsi="Book Antiqua" w:cs="Book Antiqua"/>
          <w:bCs/>
          <w:color w:val="000000"/>
          <w:lang w:val="en-US" w:eastAsia="zh-CN"/>
        </w:rPr>
        <w:t xml:space="preserve"> di </w:t>
      </w:r>
      <w:proofErr w:type="spellStart"/>
      <w:r w:rsidRPr="005F553D">
        <w:rPr>
          <w:rFonts w:ascii="Book Antiqua" w:eastAsiaTheme="minorEastAsia" w:hAnsi="Book Antiqua" w:cs="Book Antiqua"/>
          <w:bCs/>
          <w:color w:val="000000"/>
          <w:lang w:val="en-US" w:eastAsia="zh-CN"/>
        </w:rPr>
        <w:t>tingkat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komunitas</w:t>
      </w:r>
      <w:proofErr w:type="spellEnd"/>
      <w:r w:rsidRPr="005F553D">
        <w:rPr>
          <w:rFonts w:ascii="Book Antiqua" w:eastAsiaTheme="minorEastAsia" w:hAnsi="Book Antiqua" w:cs="Book Antiqua"/>
          <w:bCs/>
          <w:color w:val="000000"/>
          <w:lang w:val="en-US" w:eastAsia="zh-CN"/>
        </w:rPr>
        <w:t xml:space="preserve">.  </w:t>
      </w:r>
    </w:p>
    <w:p w14:paraId="09F35076" w14:textId="2AC3689C" w:rsidR="00C16A43" w:rsidRPr="001E1A12" w:rsidRDefault="005F553D" w:rsidP="005F553D">
      <w:pPr>
        <w:spacing w:after="0" w:line="276" w:lineRule="auto"/>
        <w:ind w:firstLine="454"/>
        <w:jc w:val="both"/>
        <w:rPr>
          <w:rFonts w:ascii="Book Antiqua" w:eastAsiaTheme="minorEastAsia" w:hAnsi="Book Antiqua" w:cs="Book Antiqua"/>
          <w:bCs/>
          <w:color w:val="000000"/>
          <w:lang w:val="en-US" w:eastAsia="zh-CN"/>
        </w:rPr>
      </w:pPr>
      <w:proofErr w:type="spellStart"/>
      <w:r w:rsidRPr="005F553D">
        <w:rPr>
          <w:rFonts w:ascii="Book Antiqua" w:eastAsiaTheme="minorEastAsia" w:hAnsi="Book Antiqua" w:cs="Book Antiqua"/>
          <w:bCs/>
          <w:color w:val="000000"/>
          <w:lang w:val="en-US" w:eastAsia="zh-CN"/>
        </w:rPr>
        <w:t>Tahap</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implementasi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melibatkan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pembentukan</w:t>
      </w:r>
      <w:proofErr w:type="spellEnd"/>
      <w:r w:rsidRPr="005F553D">
        <w:rPr>
          <w:rFonts w:ascii="Book Antiqua" w:eastAsiaTheme="minorEastAsia" w:hAnsi="Book Antiqua" w:cs="Book Antiqua"/>
          <w:bCs/>
          <w:color w:val="000000"/>
          <w:lang w:val="en-US" w:eastAsia="zh-CN"/>
        </w:rPr>
        <w:t xml:space="preserve"> forum </w:t>
      </w:r>
      <w:proofErr w:type="spellStart"/>
      <w:r w:rsidRPr="005F553D">
        <w:rPr>
          <w:rFonts w:ascii="Book Antiqua" w:eastAsiaTheme="minorEastAsia" w:hAnsi="Book Antiqua" w:cs="Book Antiqua"/>
          <w:bCs/>
          <w:color w:val="000000"/>
          <w:lang w:val="en-US" w:eastAsia="zh-CN"/>
        </w:rPr>
        <w:t>komunitas</w:t>
      </w:r>
      <w:proofErr w:type="spellEnd"/>
      <w:r w:rsidRPr="005F553D">
        <w:rPr>
          <w:rFonts w:ascii="Book Antiqua" w:eastAsiaTheme="minorEastAsia" w:hAnsi="Book Antiqua" w:cs="Book Antiqua"/>
          <w:bCs/>
          <w:color w:val="000000"/>
          <w:lang w:val="en-US" w:eastAsia="zh-CN"/>
        </w:rPr>
        <w:t xml:space="preserve"> yang </w:t>
      </w:r>
      <w:proofErr w:type="spellStart"/>
      <w:r w:rsidRPr="005F553D">
        <w:rPr>
          <w:rFonts w:ascii="Book Antiqua" w:eastAsiaTheme="minorEastAsia" w:hAnsi="Book Antiqua" w:cs="Book Antiqua"/>
          <w:bCs/>
          <w:color w:val="000000"/>
          <w:lang w:val="en-US" w:eastAsia="zh-CN"/>
        </w:rPr>
        <w:t>berfokus</w:t>
      </w:r>
      <w:proofErr w:type="spellEnd"/>
      <w:r w:rsidRPr="005F553D">
        <w:rPr>
          <w:rFonts w:ascii="Book Antiqua" w:eastAsiaTheme="minorEastAsia" w:hAnsi="Book Antiqua" w:cs="Book Antiqua"/>
          <w:bCs/>
          <w:color w:val="000000"/>
          <w:lang w:val="en-US" w:eastAsia="zh-CN"/>
        </w:rPr>
        <w:t xml:space="preserve"> pada </w:t>
      </w:r>
      <w:proofErr w:type="spellStart"/>
      <w:r w:rsidRPr="005F553D">
        <w:rPr>
          <w:rFonts w:ascii="Book Antiqua" w:eastAsiaTheme="minorEastAsia" w:hAnsi="Book Antiqua" w:cs="Book Antiqua"/>
          <w:bCs/>
          <w:color w:val="000000"/>
          <w:lang w:val="en-US" w:eastAsia="zh-CN"/>
        </w:rPr>
        <w:t>pencegahan</w:t>
      </w:r>
      <w:proofErr w:type="spellEnd"/>
      <w:r w:rsidRPr="005F553D">
        <w:rPr>
          <w:rFonts w:ascii="Book Antiqua" w:eastAsiaTheme="minorEastAsia" w:hAnsi="Book Antiqua" w:cs="Book Antiqua"/>
          <w:bCs/>
          <w:color w:val="000000"/>
          <w:lang w:val="en-US" w:eastAsia="zh-CN"/>
        </w:rPr>
        <w:t xml:space="preserve"> </w:t>
      </w:r>
      <w:r w:rsidR="007C54B6" w:rsidRPr="007C54B6">
        <w:rPr>
          <w:rFonts w:ascii="Book Antiqua" w:eastAsiaTheme="minorEastAsia" w:hAnsi="Book Antiqua" w:cs="Book Antiqua"/>
          <w:bCs/>
          <w:i/>
          <w:iCs/>
          <w:color w:val="000000"/>
          <w:lang w:val="en-US" w:eastAsia="zh-CN"/>
        </w:rPr>
        <w:t>stunting</w:t>
      </w:r>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melalui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pemanfaatan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jaringan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sosial</w:t>
      </w:r>
      <w:proofErr w:type="spellEnd"/>
      <w:r w:rsidRPr="005F553D">
        <w:rPr>
          <w:rFonts w:ascii="Book Antiqua" w:eastAsiaTheme="minorEastAsia" w:hAnsi="Book Antiqua" w:cs="Book Antiqua"/>
          <w:bCs/>
          <w:color w:val="000000"/>
          <w:lang w:val="en-US" w:eastAsia="zh-CN"/>
        </w:rPr>
        <w:t xml:space="preserve">. Forum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memfasilitasi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diskusi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rutin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pendampingan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keluarga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serta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kegiatan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kolaboratif</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seperti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pemberian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makanan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tambahan</w:t>
      </w:r>
      <w:proofErr w:type="spellEnd"/>
      <w:r w:rsidRPr="005F553D">
        <w:rPr>
          <w:rFonts w:ascii="Book Antiqua" w:eastAsiaTheme="minorEastAsia" w:hAnsi="Book Antiqua" w:cs="Book Antiqua"/>
          <w:bCs/>
          <w:color w:val="000000"/>
          <w:lang w:val="en-US" w:eastAsia="zh-CN"/>
        </w:rPr>
        <w:t xml:space="preserve"> (PMT), </w:t>
      </w:r>
      <w:proofErr w:type="spellStart"/>
      <w:r w:rsidRPr="005F553D">
        <w:rPr>
          <w:rFonts w:ascii="Book Antiqua" w:eastAsiaTheme="minorEastAsia" w:hAnsi="Book Antiqua" w:cs="Book Antiqua"/>
          <w:bCs/>
          <w:color w:val="000000"/>
          <w:lang w:val="en-US" w:eastAsia="zh-CN"/>
        </w:rPr>
        <w:t>edukasi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gizi</w:t>
      </w:r>
      <w:proofErr w:type="spellEnd"/>
      <w:r w:rsidRPr="005F553D">
        <w:rPr>
          <w:rFonts w:ascii="Book Antiqua" w:eastAsiaTheme="minorEastAsia" w:hAnsi="Book Antiqua" w:cs="Book Antiqua"/>
          <w:bCs/>
          <w:color w:val="000000"/>
          <w:lang w:val="en-US" w:eastAsia="zh-CN"/>
        </w:rPr>
        <w:t xml:space="preserve">, dan gotong royong </w:t>
      </w:r>
      <w:proofErr w:type="spellStart"/>
      <w:r w:rsidRPr="005F553D">
        <w:rPr>
          <w:rFonts w:ascii="Book Antiqua" w:eastAsiaTheme="minorEastAsia" w:hAnsi="Book Antiqua" w:cs="Book Antiqua"/>
          <w:bCs/>
          <w:color w:val="000000"/>
          <w:lang w:val="en-US" w:eastAsia="zh-CN"/>
        </w:rPr>
        <w:t>membersihkan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lingkungan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Untuk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evaluasi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dilakukan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survei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pra</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pasca-kegiatan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untuk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mengukur</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perubahan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pengetahuan</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kesadaran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masyarakat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mengenai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pentingnya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gizi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seimbang</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kebersihan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lingkungan</w:t>
      </w:r>
      <w:proofErr w:type="spellEnd"/>
      <w:r w:rsidRPr="005F553D">
        <w:rPr>
          <w:rFonts w:ascii="Book Antiqua" w:eastAsiaTheme="minorEastAsia" w:hAnsi="Book Antiqua" w:cs="Book Antiqua"/>
          <w:bCs/>
          <w:color w:val="000000"/>
          <w:lang w:val="en-US" w:eastAsia="zh-CN"/>
        </w:rPr>
        <w:t xml:space="preserve">. Hasil </w:t>
      </w:r>
      <w:proofErr w:type="spellStart"/>
      <w:r w:rsidRPr="005F553D">
        <w:rPr>
          <w:rFonts w:ascii="Book Antiqua" w:eastAsiaTheme="minorEastAsia" w:hAnsi="Book Antiqua" w:cs="Book Antiqua"/>
          <w:bCs/>
          <w:color w:val="000000"/>
          <w:lang w:val="en-US" w:eastAsia="zh-CN"/>
        </w:rPr>
        <w:t>evaluasi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juga </w:t>
      </w:r>
      <w:proofErr w:type="spellStart"/>
      <w:r w:rsidRPr="005F553D">
        <w:rPr>
          <w:rFonts w:ascii="Book Antiqua" w:eastAsiaTheme="minorEastAsia" w:hAnsi="Book Antiqua" w:cs="Book Antiqua"/>
          <w:bCs/>
          <w:color w:val="000000"/>
          <w:lang w:val="en-US" w:eastAsia="zh-CN"/>
        </w:rPr>
        <w:t>menjadi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lastRenderedPageBreak/>
        <w:t>dasar</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untuk</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merancang</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intervensi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lanjutan</w:t>
      </w:r>
      <w:proofErr w:type="spellEnd"/>
      <w:r w:rsidRPr="005F553D">
        <w:rPr>
          <w:rFonts w:ascii="Book Antiqua" w:eastAsiaTheme="minorEastAsia" w:hAnsi="Book Antiqua" w:cs="Book Antiqua"/>
          <w:bCs/>
          <w:color w:val="000000"/>
          <w:lang w:val="en-US" w:eastAsia="zh-CN"/>
        </w:rPr>
        <w:t xml:space="preserve"> yang </w:t>
      </w:r>
      <w:proofErr w:type="spellStart"/>
      <w:r w:rsidRPr="005F553D">
        <w:rPr>
          <w:rFonts w:ascii="Book Antiqua" w:eastAsiaTheme="minorEastAsia" w:hAnsi="Book Antiqua" w:cs="Book Antiqua"/>
          <w:bCs/>
          <w:color w:val="000000"/>
          <w:lang w:val="en-US" w:eastAsia="zh-CN"/>
        </w:rPr>
        <w:t>lebih</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spesifik</w:t>
      </w:r>
      <w:proofErr w:type="spellEnd"/>
      <w:r w:rsidRPr="005F553D">
        <w:rPr>
          <w:rFonts w:ascii="Book Antiqua" w:eastAsiaTheme="minorEastAsia" w:hAnsi="Book Antiqua" w:cs="Book Antiqua"/>
          <w:bCs/>
          <w:color w:val="000000"/>
          <w:lang w:val="en-US" w:eastAsia="zh-CN"/>
        </w:rPr>
        <w:t xml:space="preserve"> dan </w:t>
      </w:r>
      <w:proofErr w:type="spellStart"/>
      <w:r w:rsidRPr="005F553D">
        <w:rPr>
          <w:rFonts w:ascii="Book Antiqua" w:eastAsiaTheme="minorEastAsia" w:hAnsi="Book Antiqua" w:cs="Book Antiqua"/>
          <w:bCs/>
          <w:color w:val="000000"/>
          <w:lang w:val="en-US" w:eastAsia="zh-CN"/>
        </w:rPr>
        <w:t>berkelanjutan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Pendekatan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partisipatif</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ini</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memastikan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bahwa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masyarakat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memiliki</w:t>
      </w:r>
      <w:proofErr w:type="spellEnd"/>
      <w:r w:rsidRPr="005F553D">
        <w:rPr>
          <w:rFonts w:ascii="Book Antiqua" w:eastAsiaTheme="minorEastAsia" w:hAnsi="Book Antiqua" w:cs="Book Antiqua"/>
          <w:bCs/>
          <w:color w:val="000000"/>
          <w:lang w:val="en-US" w:eastAsia="zh-CN"/>
        </w:rPr>
        <w:t xml:space="preserve"> rasa </w:t>
      </w:r>
      <w:proofErr w:type="spellStart"/>
      <w:r w:rsidRPr="005F553D">
        <w:rPr>
          <w:rFonts w:ascii="Book Antiqua" w:eastAsiaTheme="minorEastAsia" w:hAnsi="Book Antiqua" w:cs="Book Antiqua"/>
          <w:bCs/>
          <w:color w:val="000000"/>
          <w:lang w:val="en-US" w:eastAsia="zh-CN"/>
        </w:rPr>
        <w:t>kepemilikan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terhadap</w:t>
      </w:r>
      <w:proofErr w:type="spellEnd"/>
      <w:r w:rsidRPr="005F553D">
        <w:rPr>
          <w:rFonts w:ascii="Book Antiqua" w:eastAsiaTheme="minorEastAsia" w:hAnsi="Book Antiqua" w:cs="Book Antiqua"/>
          <w:bCs/>
          <w:color w:val="000000"/>
          <w:lang w:val="en-US" w:eastAsia="zh-CN"/>
        </w:rPr>
        <w:t xml:space="preserve"> program yang </w:t>
      </w:r>
      <w:proofErr w:type="spellStart"/>
      <w:r w:rsidRPr="005F553D">
        <w:rPr>
          <w:rFonts w:ascii="Book Antiqua" w:eastAsiaTheme="minorEastAsia" w:hAnsi="Book Antiqua" w:cs="Book Antiqua"/>
          <w:bCs/>
          <w:color w:val="000000"/>
          <w:lang w:val="en-US" w:eastAsia="zh-CN"/>
        </w:rPr>
        <w:t>dijalankan</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sehingga</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keberlanjutan</w:t>
      </w:r>
      <w:proofErr w:type="spellEnd"/>
      <w:r w:rsidRPr="005F553D">
        <w:rPr>
          <w:rFonts w:ascii="Book Antiqua" w:eastAsiaTheme="minorEastAsia" w:hAnsi="Book Antiqua" w:cs="Book Antiqua"/>
          <w:bCs/>
          <w:color w:val="000000"/>
          <w:lang w:val="en-US" w:eastAsia="zh-CN"/>
        </w:rPr>
        <w:t xml:space="preserve"> program </w:t>
      </w:r>
      <w:proofErr w:type="spellStart"/>
      <w:r w:rsidRPr="005F553D">
        <w:rPr>
          <w:rFonts w:ascii="Book Antiqua" w:eastAsiaTheme="minorEastAsia" w:hAnsi="Book Antiqua" w:cs="Book Antiqua"/>
          <w:bCs/>
          <w:color w:val="000000"/>
          <w:lang w:val="en-US" w:eastAsia="zh-CN"/>
        </w:rPr>
        <w:t>dapat</w:t>
      </w:r>
      <w:proofErr w:type="spellEnd"/>
      <w:r w:rsidRPr="005F553D">
        <w:rPr>
          <w:rFonts w:ascii="Book Antiqua" w:eastAsiaTheme="minorEastAsia" w:hAnsi="Book Antiqua" w:cs="Book Antiqua"/>
          <w:bCs/>
          <w:color w:val="000000"/>
          <w:lang w:val="en-US" w:eastAsia="zh-CN"/>
        </w:rPr>
        <w:t xml:space="preserve"> </w:t>
      </w:r>
      <w:proofErr w:type="spellStart"/>
      <w:r w:rsidRPr="005F553D">
        <w:rPr>
          <w:rFonts w:ascii="Book Antiqua" w:eastAsiaTheme="minorEastAsia" w:hAnsi="Book Antiqua" w:cs="Book Antiqua"/>
          <w:bCs/>
          <w:color w:val="000000"/>
          <w:lang w:val="en-US" w:eastAsia="zh-CN"/>
        </w:rPr>
        <w:t>terjamin</w:t>
      </w:r>
      <w:proofErr w:type="spellEnd"/>
      <w:r w:rsidRPr="005F553D">
        <w:rPr>
          <w:rFonts w:ascii="Book Antiqua" w:eastAsiaTheme="minorEastAsia" w:hAnsi="Book Antiqua" w:cs="Book Antiqua"/>
          <w:bCs/>
          <w:color w:val="000000"/>
          <w:lang w:val="en-US" w:eastAsia="zh-CN"/>
        </w:rPr>
        <w:t>.</w:t>
      </w:r>
      <w:r w:rsidR="00C16A43" w:rsidRPr="001E1A12">
        <w:rPr>
          <w:rFonts w:ascii="Book Antiqua" w:eastAsiaTheme="minorEastAsia" w:hAnsi="Book Antiqua" w:cs="Book Antiqua"/>
          <w:bCs/>
          <w:color w:val="000000"/>
          <w:lang w:val="en-US" w:eastAsia="zh-CN"/>
        </w:rPr>
        <w:t xml:space="preserve"> </w:t>
      </w:r>
    </w:p>
    <w:p w14:paraId="0D4F99B7" w14:textId="15EFDCC1" w:rsidR="00DC3397" w:rsidRPr="005E1DED" w:rsidRDefault="00EF0C04" w:rsidP="001949FD">
      <w:pPr>
        <w:spacing w:after="0" w:line="276" w:lineRule="auto"/>
        <w:ind w:firstLine="454"/>
        <w:jc w:val="both"/>
        <w:rPr>
          <w:rFonts w:ascii="Book Antiqua" w:eastAsia="Book Antiqua" w:hAnsi="Book Antiqua" w:cs="Book Antiqua"/>
          <w:lang w:val="en-US" w:eastAsia="zh-CN"/>
        </w:rPr>
      </w:pPr>
      <w:r w:rsidRPr="00EF0C04">
        <w:rPr>
          <w:rFonts w:ascii="Book Antiqua" w:eastAsiaTheme="minorEastAsia" w:hAnsi="Book Antiqua" w:cs="Book Antiqua"/>
          <w:bCs/>
          <w:color w:val="000000"/>
          <w:lang w:val="en-US" w:eastAsia="zh-CN"/>
        </w:rPr>
        <w:t xml:space="preserve"> </w:t>
      </w:r>
      <w:r w:rsidR="00BF43FF" w:rsidRPr="00BF43FF">
        <w:rPr>
          <w:rFonts w:ascii="Book Antiqua" w:eastAsiaTheme="minorEastAsia" w:hAnsi="Book Antiqua" w:cs="Book Antiqua"/>
          <w:bCs/>
          <w:color w:val="000000"/>
          <w:lang w:val="en-US" w:eastAsia="zh-CN"/>
        </w:rPr>
        <w:t xml:space="preserve"> </w:t>
      </w:r>
    </w:p>
    <w:p w14:paraId="41C8A91E" w14:textId="77777777" w:rsidR="00DC3397" w:rsidRDefault="005E1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432" w:hanging="432"/>
        <w:jc w:val="both"/>
        <w:rPr>
          <w:rFonts w:ascii="Times New Roman" w:hAnsi="Times New Roman" w:cs="Times New Roman"/>
          <w:b/>
          <w:sz w:val="24"/>
          <w:szCs w:val="24"/>
        </w:rPr>
      </w:pPr>
      <w:r>
        <w:rPr>
          <w:rFonts w:ascii="Times New Roman" w:hAnsi="Times New Roman" w:cs="Times New Roman"/>
          <w:b/>
          <w:sz w:val="24"/>
          <w:szCs w:val="24"/>
          <w:lang w:val="en-US"/>
        </w:rPr>
        <w:t>HASIL DAN PEMBAHASAN</w:t>
      </w:r>
    </w:p>
    <w:p w14:paraId="3FCF3364" w14:textId="0026782A"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Hasil dari pengabdian masyarakat berupa sosialisasi parenting dan demo masak untuk pencegahan </w:t>
      </w:r>
      <w:r w:rsidR="007C54B6" w:rsidRPr="007C54B6">
        <w:rPr>
          <w:rFonts w:ascii="Book Antiqua" w:hAnsi="Book Antiqua"/>
          <w:i/>
          <w:iCs/>
          <w:lang w:eastAsia="zh-CN"/>
        </w:rPr>
        <w:t>stunting</w:t>
      </w:r>
      <w:r w:rsidRPr="005F553D">
        <w:rPr>
          <w:rFonts w:ascii="Book Antiqua" w:hAnsi="Book Antiqua"/>
          <w:lang w:eastAsia="zh-CN"/>
        </w:rPr>
        <w:t xml:space="preserve"> pada anak-anak di Desa Wates Kecamatan Pagu Kabupaten Kediri memiliki dampak yang sangat positif terhadap kesehatan anak-anak, dan menjadi salah satu inovasi dalam upaya mendukung pertumbuhan dan perkembangan anak-anak pada masa pertumbuhan. </w:t>
      </w:r>
      <w:r w:rsidR="007C54B6" w:rsidRPr="007C54B6">
        <w:rPr>
          <w:rFonts w:ascii="Book Antiqua" w:hAnsi="Book Antiqua"/>
          <w:i/>
          <w:iCs/>
          <w:lang w:eastAsia="zh-CN"/>
        </w:rPr>
        <w:t>Stunting</w:t>
      </w:r>
      <w:r w:rsidRPr="005F553D">
        <w:rPr>
          <w:rFonts w:ascii="Book Antiqua" w:hAnsi="Book Antiqua"/>
          <w:lang w:eastAsia="zh-CN"/>
        </w:rPr>
        <w:t xml:space="preserve"> atau keterlambatan pertumbuhan pada anak dimana anak mengalami pertumbuhan yang tidak optimal akibat kurang gizi dan kurangnya perawatan yang optimal, hal tersebut merupakan masalah kesehatan yang serius di banyak negara, termasuk di Indonesia. Hardiyanto Rahman et al., 2023) </w:t>
      </w:r>
      <w:r w:rsidR="007C54B6" w:rsidRPr="007C54B6">
        <w:rPr>
          <w:rFonts w:ascii="Book Antiqua" w:hAnsi="Book Antiqua"/>
          <w:i/>
          <w:iCs/>
          <w:lang w:eastAsia="zh-CN"/>
        </w:rPr>
        <w:t>Stunting</w:t>
      </w:r>
      <w:r w:rsidRPr="005F553D">
        <w:rPr>
          <w:rFonts w:ascii="Book Antiqua" w:hAnsi="Book Antiqua"/>
          <w:lang w:eastAsia="zh-CN"/>
        </w:rPr>
        <w:t xml:space="preserve"> dapat berdampak buruk pada kesehatan dan perkembangan anak termasuk pada kondisi kesehatan dan perkembangan fisik, mental, dan emosional anak, sehingga langkah preventif sangat diperlukan untuk mencegah </w:t>
      </w:r>
      <w:r w:rsidR="007C54B6" w:rsidRPr="007C54B6">
        <w:rPr>
          <w:rFonts w:ascii="Book Antiqua" w:hAnsi="Book Antiqua"/>
          <w:i/>
          <w:iCs/>
          <w:lang w:eastAsia="zh-CN"/>
        </w:rPr>
        <w:t>stunting</w:t>
      </w:r>
      <w:r w:rsidRPr="005F553D">
        <w:rPr>
          <w:rFonts w:ascii="Book Antiqua" w:hAnsi="Book Antiqua"/>
          <w:lang w:eastAsia="zh-CN"/>
        </w:rPr>
        <w:t>.</w:t>
      </w:r>
    </w:p>
    <w:p w14:paraId="0AF35886" w14:textId="77777777"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Parenting adalah pola asuh orang tua terhadap anak yang mempengaruhi pertumbuhan dan perkembangan anak, pembentukan sikap dan karakter. Setiap orang tua wajib mengasuh dan mengasihi anaknya. Karena pada dasarnya, setiap anak memang perlu bimbingan dan arahan dari setiap orang tua mulai dari masih dalam kandungan hingga anak menjadi mengerti arti kehidupan. (Sofyan et al., 2021)</w:t>
      </w:r>
    </w:p>
    <w:p w14:paraId="3497D450" w14:textId="6C5B8987"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Sosialisasi parenting adalah kegiatan yang bertujuan untuk memberikan pengetahuan dan keterampilan kepada orangtua dalam merawat anak dan yang diperlukan untuk memberikan perawatan yang baik kepada anak-anak mereka, termasuk dalam mengoptimalkan gizi anak. Melalui sosialisasi parenting di Desa Wates Kecamatan Pagu Kabupaten Kediri, orangtua dapat memahami pentingnya memberikan makanan bergizi kepada anak, mengenali tanda-tanda </w:t>
      </w:r>
      <w:r w:rsidR="007C54B6" w:rsidRPr="007C54B6">
        <w:rPr>
          <w:rFonts w:ascii="Book Antiqua" w:hAnsi="Book Antiqua"/>
          <w:i/>
          <w:iCs/>
          <w:lang w:eastAsia="zh-CN"/>
        </w:rPr>
        <w:t>stunting</w:t>
      </w:r>
      <w:r w:rsidRPr="005F553D">
        <w:rPr>
          <w:rFonts w:ascii="Book Antiqua" w:hAnsi="Book Antiqua"/>
          <w:lang w:eastAsia="zh-CN"/>
        </w:rPr>
        <w:t xml:space="preserve">, dan cara mengatasi masalah gizi pada anak. Dengan pengetahuan yang diperoleh dari sosialisasi parenting ini, orangtua dapat lebih memahami peran mereka dalam memberikan gizi yang cukup kepada anak, sehingga dapat mencegah </w:t>
      </w:r>
      <w:r w:rsidR="007C54B6" w:rsidRPr="007C54B6">
        <w:rPr>
          <w:rFonts w:ascii="Book Antiqua" w:hAnsi="Book Antiqua"/>
          <w:i/>
          <w:iCs/>
          <w:lang w:eastAsia="zh-CN"/>
        </w:rPr>
        <w:t>stunting</w:t>
      </w:r>
      <w:r w:rsidRPr="005F553D">
        <w:rPr>
          <w:rFonts w:ascii="Book Antiqua" w:hAnsi="Book Antiqua"/>
          <w:lang w:eastAsia="zh-CN"/>
        </w:rPr>
        <w:t>. Sosialisasi parenting ini bertujuan untuk memberikan informasi tentang pola asuh yang baik, pentingnya nutrisi yang seimbang, cara memasak makanan sehat dan bergizi, serta cara melakukan stimulasi tumbuh kembang anak.</w:t>
      </w:r>
    </w:p>
    <w:p w14:paraId="3FB8CD6A" w14:textId="1C22901C" w:rsidR="005F553D" w:rsidRPr="005F553D" w:rsidRDefault="005F553D" w:rsidP="005F553D">
      <w:pPr>
        <w:spacing w:after="0" w:line="276" w:lineRule="auto"/>
        <w:ind w:firstLine="454"/>
        <w:jc w:val="both"/>
        <w:rPr>
          <w:rFonts w:ascii="Book Antiqua" w:hAnsi="Book Antiqua"/>
          <w:lang w:eastAsia="zh-CN"/>
        </w:rPr>
      </w:pPr>
      <w:r>
        <w:rPr>
          <w:noProof/>
          <w14:ligatures w14:val="none"/>
        </w:rPr>
        <w:drawing>
          <wp:anchor distT="0" distB="0" distL="114300" distR="114300" simplePos="0" relativeHeight="251662336" behindDoc="0" locked="0" layoutInCell="1" allowOverlap="1" wp14:anchorId="74FF40E2" wp14:editId="19D6EFC5">
            <wp:simplePos x="0" y="0"/>
            <wp:positionH relativeFrom="column">
              <wp:posOffset>1327150</wp:posOffset>
            </wp:positionH>
            <wp:positionV relativeFrom="paragraph">
              <wp:posOffset>2540</wp:posOffset>
            </wp:positionV>
            <wp:extent cx="2857500" cy="1981200"/>
            <wp:effectExtent l="0" t="0" r="0" b="0"/>
            <wp:wrapNone/>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7500" cy="1981200"/>
                    </a:xfrm>
                    <a:prstGeom prst="rect">
                      <a:avLst/>
                    </a:prstGeom>
                  </pic:spPr>
                </pic:pic>
              </a:graphicData>
            </a:graphic>
            <wp14:sizeRelH relativeFrom="margin">
              <wp14:pctWidth>0</wp14:pctWidth>
            </wp14:sizeRelH>
            <wp14:sizeRelV relativeFrom="margin">
              <wp14:pctHeight>0</wp14:pctHeight>
            </wp14:sizeRelV>
          </wp:anchor>
        </w:drawing>
      </w:r>
    </w:p>
    <w:p w14:paraId="2FAD38DF" w14:textId="65B90FDD" w:rsidR="005F553D" w:rsidRDefault="005F553D" w:rsidP="005F553D">
      <w:pPr>
        <w:spacing w:after="0" w:line="276" w:lineRule="auto"/>
        <w:ind w:firstLine="454"/>
        <w:jc w:val="both"/>
        <w:rPr>
          <w:rFonts w:ascii="Book Antiqua" w:hAnsi="Book Antiqua"/>
          <w:lang w:eastAsia="zh-CN"/>
        </w:rPr>
      </w:pPr>
    </w:p>
    <w:p w14:paraId="07A26D13" w14:textId="7D3F38EE" w:rsidR="005F553D" w:rsidRDefault="005F553D" w:rsidP="005F553D">
      <w:pPr>
        <w:spacing w:after="0" w:line="276" w:lineRule="auto"/>
        <w:ind w:firstLine="454"/>
        <w:jc w:val="both"/>
        <w:rPr>
          <w:rFonts w:ascii="Book Antiqua" w:hAnsi="Book Antiqua"/>
          <w:lang w:eastAsia="zh-CN"/>
        </w:rPr>
      </w:pPr>
    </w:p>
    <w:p w14:paraId="7D780A27" w14:textId="012A7893" w:rsidR="005F553D" w:rsidRDefault="005F553D" w:rsidP="005F553D">
      <w:pPr>
        <w:spacing w:after="0" w:line="276" w:lineRule="auto"/>
        <w:ind w:firstLine="454"/>
        <w:jc w:val="both"/>
        <w:rPr>
          <w:rFonts w:ascii="Book Antiqua" w:hAnsi="Book Antiqua"/>
          <w:lang w:eastAsia="zh-CN"/>
        </w:rPr>
      </w:pPr>
    </w:p>
    <w:p w14:paraId="5560635D" w14:textId="6DD0B6F5" w:rsidR="005F553D" w:rsidRDefault="005F553D" w:rsidP="005F553D">
      <w:pPr>
        <w:spacing w:after="0" w:line="276" w:lineRule="auto"/>
        <w:ind w:firstLine="454"/>
        <w:jc w:val="both"/>
        <w:rPr>
          <w:rFonts w:ascii="Book Antiqua" w:hAnsi="Book Antiqua"/>
          <w:lang w:eastAsia="zh-CN"/>
        </w:rPr>
      </w:pPr>
    </w:p>
    <w:p w14:paraId="7B07C7F1" w14:textId="748E5AF7" w:rsidR="005F553D" w:rsidRDefault="005F553D" w:rsidP="005F553D">
      <w:pPr>
        <w:spacing w:after="0" w:line="276" w:lineRule="auto"/>
        <w:ind w:firstLine="454"/>
        <w:jc w:val="both"/>
        <w:rPr>
          <w:rFonts w:ascii="Book Antiqua" w:hAnsi="Book Antiqua"/>
          <w:lang w:eastAsia="zh-CN"/>
        </w:rPr>
      </w:pPr>
    </w:p>
    <w:p w14:paraId="14449DA9" w14:textId="27610D79" w:rsidR="005F553D" w:rsidRDefault="005F553D" w:rsidP="005F553D">
      <w:pPr>
        <w:spacing w:after="0" w:line="276" w:lineRule="auto"/>
        <w:ind w:firstLine="454"/>
        <w:jc w:val="both"/>
        <w:rPr>
          <w:rFonts w:ascii="Book Antiqua" w:hAnsi="Book Antiqua"/>
          <w:lang w:eastAsia="zh-CN"/>
        </w:rPr>
      </w:pPr>
    </w:p>
    <w:p w14:paraId="514EB3D2" w14:textId="53556976" w:rsidR="005F553D" w:rsidRDefault="005F553D" w:rsidP="005F553D">
      <w:pPr>
        <w:spacing w:after="0" w:line="276" w:lineRule="auto"/>
        <w:ind w:firstLine="454"/>
        <w:jc w:val="both"/>
        <w:rPr>
          <w:rFonts w:ascii="Book Antiqua" w:hAnsi="Book Antiqua"/>
          <w:lang w:eastAsia="zh-CN"/>
        </w:rPr>
      </w:pPr>
    </w:p>
    <w:p w14:paraId="0EBBBC78" w14:textId="533A10F3" w:rsidR="005F553D" w:rsidRDefault="005F553D" w:rsidP="005F553D">
      <w:pPr>
        <w:spacing w:after="0" w:line="276" w:lineRule="auto"/>
        <w:ind w:firstLine="454"/>
        <w:jc w:val="both"/>
        <w:rPr>
          <w:rFonts w:ascii="Book Antiqua" w:hAnsi="Book Antiqua"/>
          <w:lang w:eastAsia="zh-CN"/>
        </w:rPr>
      </w:pPr>
    </w:p>
    <w:p w14:paraId="75A90D72" w14:textId="77777777" w:rsidR="005F553D" w:rsidRPr="005F553D" w:rsidRDefault="005F553D" w:rsidP="005F553D">
      <w:pPr>
        <w:spacing w:after="0" w:line="276" w:lineRule="auto"/>
        <w:ind w:firstLine="454"/>
        <w:jc w:val="both"/>
        <w:rPr>
          <w:rFonts w:ascii="Book Antiqua" w:hAnsi="Book Antiqua" w:hint="eastAsia"/>
          <w:lang w:eastAsia="zh-CN"/>
        </w:rPr>
      </w:pPr>
    </w:p>
    <w:p w14:paraId="236B82ED" w14:textId="40D4E654" w:rsidR="005F553D" w:rsidRPr="005F553D" w:rsidRDefault="005F553D" w:rsidP="005F553D">
      <w:pPr>
        <w:spacing w:after="0" w:line="276" w:lineRule="auto"/>
        <w:ind w:firstLine="454"/>
        <w:jc w:val="center"/>
        <w:rPr>
          <w:rFonts w:ascii="Book Antiqua" w:hAnsi="Book Antiqua"/>
          <w:lang w:eastAsia="zh-CN"/>
        </w:rPr>
      </w:pPr>
      <w:r w:rsidRPr="005F553D">
        <w:rPr>
          <w:rFonts w:ascii="Book Antiqua" w:hAnsi="Book Antiqua"/>
          <w:b/>
          <w:bCs/>
          <w:lang w:eastAsia="zh-CN"/>
        </w:rPr>
        <w:t>Gambar 1</w:t>
      </w:r>
      <w:r w:rsidRPr="005F553D">
        <w:rPr>
          <w:rFonts w:ascii="Book Antiqua" w:hAnsi="Book Antiqua"/>
          <w:b/>
          <w:bCs/>
          <w:lang w:val="en-US" w:eastAsia="zh-CN"/>
        </w:rPr>
        <w:t>.</w:t>
      </w:r>
      <w:r w:rsidRPr="005F553D">
        <w:rPr>
          <w:rFonts w:ascii="Book Antiqua" w:hAnsi="Book Antiqua"/>
          <w:lang w:eastAsia="zh-CN"/>
        </w:rPr>
        <w:t xml:space="preserve"> Tindakan Pencegahan </w:t>
      </w:r>
      <w:r w:rsidR="007C54B6" w:rsidRPr="007C54B6">
        <w:rPr>
          <w:rFonts w:ascii="Book Antiqua" w:hAnsi="Book Antiqua"/>
          <w:i/>
          <w:iCs/>
          <w:lang w:eastAsia="zh-CN"/>
        </w:rPr>
        <w:t>Stunting</w:t>
      </w:r>
      <w:r w:rsidRPr="005F553D">
        <w:rPr>
          <w:rFonts w:ascii="Book Antiqua" w:hAnsi="Book Antiqua"/>
          <w:lang w:eastAsia="zh-CN"/>
        </w:rPr>
        <w:t xml:space="preserve"> Dengan Sosialisasi Parenting</w:t>
      </w:r>
    </w:p>
    <w:p w14:paraId="6E8A959D" w14:textId="77777777" w:rsidR="005F553D" w:rsidRPr="005F553D" w:rsidRDefault="005F553D" w:rsidP="005F553D">
      <w:pPr>
        <w:spacing w:after="0" w:line="276" w:lineRule="auto"/>
        <w:ind w:firstLine="454"/>
        <w:jc w:val="both"/>
        <w:rPr>
          <w:rFonts w:ascii="Book Antiqua" w:hAnsi="Book Antiqua"/>
          <w:lang w:eastAsia="zh-CN"/>
        </w:rPr>
      </w:pPr>
    </w:p>
    <w:p w14:paraId="39683F16" w14:textId="67E366C1"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Pada gambar tersebut kelompok KKN 107 IAIN Kediri turut mengundang dosen pembimbing lapangan sebagai pemateri, dan juga beberapa perangkat desa serta bidan desa maupun kader posyandu yang ada di Desa Wates, untuk berbagi pengetahuan mengenai parenting dan pencegahan </w:t>
      </w:r>
      <w:r w:rsidR="007C54B6" w:rsidRPr="007C54B6">
        <w:rPr>
          <w:rFonts w:ascii="Book Antiqua" w:hAnsi="Book Antiqua"/>
          <w:i/>
          <w:iCs/>
          <w:lang w:eastAsia="zh-CN"/>
        </w:rPr>
        <w:t>stunting</w:t>
      </w:r>
      <w:r w:rsidRPr="005F553D">
        <w:rPr>
          <w:rFonts w:ascii="Book Antiqua" w:hAnsi="Book Antiqua"/>
          <w:lang w:eastAsia="zh-CN"/>
        </w:rPr>
        <w:t xml:space="preserve"> yang ada di Desa Wates. Selain itu kelompok KKN 107 IAIN Kediri mengundang sejumlah Masyarakat yang sasarannya adalah orang tua, dan juga ibu muda maupun calon ibu yang ada di Desa Wates.</w:t>
      </w:r>
    </w:p>
    <w:p w14:paraId="6F49144B" w14:textId="40152885"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Selain sosialisasi parenting, demo masak yang diberikan oleh mahasiswa KKN IAIN Kediri juga merupakan kegiatan yang efektif dalam pencegahan </w:t>
      </w:r>
      <w:r w:rsidR="007C54B6" w:rsidRPr="007C54B6">
        <w:rPr>
          <w:rFonts w:ascii="Book Antiqua" w:hAnsi="Book Antiqua"/>
          <w:i/>
          <w:iCs/>
          <w:lang w:eastAsia="zh-CN"/>
        </w:rPr>
        <w:t>stunting</w:t>
      </w:r>
      <w:r w:rsidRPr="005F553D">
        <w:rPr>
          <w:rFonts w:ascii="Book Antiqua" w:hAnsi="Book Antiqua"/>
          <w:lang w:eastAsia="zh-CN"/>
        </w:rPr>
        <w:t xml:space="preserve">. Melalui demo masak ini, orangtua dapat belajar cara memasak makanan yang mudah, terjangkau, bergizi dan seimbang untuk anak-anak. Dengan melihat langsung cara memasak makanan yang sehat, orangtua peserta sosialisasi ini dapat mempraktikkan resep-resep tersebut di rumah dan memberikan </w:t>
      </w:r>
      <w:r w:rsidRPr="005F553D">
        <w:rPr>
          <w:rFonts w:ascii="Book Antiqua" w:hAnsi="Book Antiqua"/>
          <w:lang w:eastAsia="zh-CN"/>
        </w:rPr>
        <w:lastRenderedPageBreak/>
        <w:t>makanan yang bergizi kepada anak. Demo masak juga dapat menyadarkan orangtua akan pentingnya variasi dalam menu makanan anak, sehingga anak mendapatkan nutrisi yang cukup untuk pertumbuhan dan perkembangannya.</w:t>
      </w:r>
    </w:p>
    <w:p w14:paraId="16853F28" w14:textId="77777777"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Dinamika proses pendampingan dalam sosialisasi parenting dan demo masak di Desa Wates Kecamatan Pagu Kabupaten Kediri oleh Mahasiswa KKN IAIN Kediri ini melibatkan ragam kegiatan, mulai dari penyuluhan, pelatihan, hingga pemantauan dan evaluasi. Pendampingan ini dilakukan oleh tim fasilitator yang terdiri dari perangkat Desa Wates Kecamatan Pagu, bidan desa, ibu-ibu kader posyandu dan mahasiswa KKN IAIN Kediri kelompok 107. Mereka bertugas mendampingi dan memberikan bimbingan kepada masyarakat dalam menerapkan pengetahuan dan keterampilan yang telah diperoleh.</w:t>
      </w:r>
    </w:p>
    <w:p w14:paraId="10D49E73" w14:textId="46754E06"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Dampak dari hasil pengabdian masyarakat di Desa Wates Kecamatan Pagu Kabupaten Kediri yaitu berupa sosialisasi parenting dan demo masak untuk pencegahan </w:t>
      </w:r>
      <w:r w:rsidR="007C54B6" w:rsidRPr="007C54B6">
        <w:rPr>
          <w:rFonts w:ascii="Book Antiqua" w:hAnsi="Book Antiqua"/>
          <w:i/>
          <w:iCs/>
          <w:lang w:eastAsia="zh-CN"/>
        </w:rPr>
        <w:t>stunting</w:t>
      </w:r>
      <w:r w:rsidRPr="005F553D">
        <w:rPr>
          <w:rFonts w:ascii="Book Antiqua" w:hAnsi="Book Antiqua"/>
          <w:lang w:eastAsia="zh-CN"/>
        </w:rPr>
        <w:t xml:space="preserve"> sangat signifikan. Dengan pengetahuan dan keterampilan yang diperoleh melalui kegiatan ini, orangtua dapat lebih memahami pentingnya gizi dalam pertumbuhan anak dan lebih aktif dalam memberikan makanan bergizi kepada anak. Hal ini akan membantu mencegah </w:t>
      </w:r>
      <w:r w:rsidR="007C54B6" w:rsidRPr="007C54B6">
        <w:rPr>
          <w:rFonts w:ascii="Book Antiqua" w:hAnsi="Book Antiqua"/>
          <w:i/>
          <w:iCs/>
          <w:lang w:eastAsia="zh-CN"/>
        </w:rPr>
        <w:t>stunting</w:t>
      </w:r>
      <w:r w:rsidRPr="005F553D">
        <w:rPr>
          <w:rFonts w:ascii="Book Antiqua" w:hAnsi="Book Antiqua"/>
          <w:lang w:eastAsia="zh-CN"/>
        </w:rPr>
        <w:t xml:space="preserve"> dan meningkatkan kesehatan serta perkembangan anak-anak di Desa Wates.</w:t>
      </w:r>
    </w:p>
    <w:p w14:paraId="47CF6F1A" w14:textId="163446E6"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Bentuk-bentuk aksi yang bersifat teknis dalam program pencegahan </w:t>
      </w:r>
      <w:r w:rsidR="007C54B6" w:rsidRPr="007C54B6">
        <w:rPr>
          <w:rFonts w:ascii="Book Antiqua" w:hAnsi="Book Antiqua"/>
          <w:i/>
          <w:iCs/>
          <w:lang w:eastAsia="zh-CN"/>
        </w:rPr>
        <w:t>stunting</w:t>
      </w:r>
      <w:r w:rsidRPr="005F553D">
        <w:rPr>
          <w:rFonts w:ascii="Book Antiqua" w:hAnsi="Book Antiqua"/>
          <w:lang w:eastAsia="zh-CN"/>
        </w:rPr>
        <w:t xml:space="preserve"> di desa wates Kecamatan Pagu Kabupaten Kediri meliputi penyuluhan tentang pentingnya gizi seimbang, demonstrasi masak makanan bergizi oleh Mahasiswa KKN IAIN Kediri, pemantauan pertumbuhan anak, dan penyuluhan tentang praktik kebersihan yang berupa sosialisasi cuci tangan dan gosok gigi pada anak TK dan SD. Selain itu, juga dilakukan aksi program seperti pembagian makanan tambahan yaitu berupa pembagian susu untuk anak TK dan pembagian hasil demo masak yang berupa susu kedelai dan nugget ayam sayur.</w:t>
      </w:r>
    </w:p>
    <w:p w14:paraId="34B90692" w14:textId="510A9570"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Selain itu, kegiatan sosialisasi parenting dan demo masak di desa wates Kecamatan Pagu Kabupaten Kediri juga dapat meningkatkan kesadaran masyarakat akan pentingnya gizi seimbang dalam mencegah </w:t>
      </w:r>
      <w:r w:rsidR="007C54B6" w:rsidRPr="007C54B6">
        <w:rPr>
          <w:rFonts w:ascii="Book Antiqua" w:hAnsi="Book Antiqua"/>
          <w:i/>
          <w:iCs/>
          <w:lang w:eastAsia="zh-CN"/>
        </w:rPr>
        <w:t>stunting</w:t>
      </w:r>
      <w:r w:rsidRPr="005F553D">
        <w:rPr>
          <w:rFonts w:ascii="Book Antiqua" w:hAnsi="Book Antiqua"/>
          <w:lang w:eastAsia="zh-CN"/>
        </w:rPr>
        <w:t xml:space="preserve">. Melalui edukasi dan praktik langsung dalam demo masak, masyarakat dapat menjadi agen perubahan dalam memutus rantai </w:t>
      </w:r>
      <w:r w:rsidR="007C54B6" w:rsidRPr="007C54B6">
        <w:rPr>
          <w:rFonts w:ascii="Book Antiqua" w:hAnsi="Book Antiqua"/>
          <w:i/>
          <w:iCs/>
          <w:lang w:eastAsia="zh-CN"/>
        </w:rPr>
        <w:t>stunting</w:t>
      </w:r>
      <w:r w:rsidRPr="005F553D">
        <w:rPr>
          <w:rFonts w:ascii="Book Antiqua" w:hAnsi="Book Antiqua"/>
          <w:lang w:eastAsia="zh-CN"/>
        </w:rPr>
        <w:t xml:space="preserve"> dan meningkatkan kesehatan generasi mendatang serta diharapkan terciptanya perubahan sosial yang berkelanjutan dalam upaya meningkatkan kesehatan dan kualitas hidup anak anak di masyarakat. Melalui kolaborasi antara pemerintah desa Wates Kecamatan Pagu Kabupaten Kediri, lembaga pendidikan, mahasiswa KKN IAIN Kediri dan masyarakat, kita dapat bersama-sama mewujudkan generasi yang sehat dan cerdas untuk masa depan yang lebih baik.</w:t>
      </w:r>
    </w:p>
    <w:p w14:paraId="393DEFD9" w14:textId="65D2CF38"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Dengan adanya sosialisasi pencegahan </w:t>
      </w:r>
      <w:r w:rsidR="007C54B6" w:rsidRPr="007C54B6">
        <w:rPr>
          <w:rFonts w:ascii="Book Antiqua" w:hAnsi="Book Antiqua"/>
          <w:i/>
          <w:iCs/>
          <w:lang w:eastAsia="zh-CN"/>
        </w:rPr>
        <w:t>stunting</w:t>
      </w:r>
      <w:r w:rsidRPr="005F553D">
        <w:rPr>
          <w:rFonts w:ascii="Book Antiqua" w:hAnsi="Book Antiqua"/>
          <w:lang w:eastAsia="zh-CN"/>
        </w:rPr>
        <w:t xml:space="preserve"> di Desa Wates Kecamatan Pagu Kabupaten Kediri dan cara parenting yang baik, dimana Desa Wates memiliki potensi yang merupakan Desa yang termasuk kategori desa sehat dimana masyarakatnya sudah sadar akan kesehatan, maka diharapkan desa tersebut dapat menjadi desa yang zero </w:t>
      </w:r>
      <w:r w:rsidR="007C54B6" w:rsidRPr="007C54B6">
        <w:rPr>
          <w:rFonts w:ascii="Book Antiqua" w:hAnsi="Book Antiqua"/>
          <w:i/>
          <w:iCs/>
          <w:lang w:eastAsia="zh-CN"/>
        </w:rPr>
        <w:t>stunting</w:t>
      </w:r>
      <w:r w:rsidRPr="005F553D">
        <w:rPr>
          <w:rFonts w:ascii="Book Antiqua" w:hAnsi="Book Antiqua"/>
          <w:lang w:eastAsia="zh-CN"/>
        </w:rPr>
        <w:t xml:space="preserve">, dimana tidak ada lagi anak-anak yang mengalami </w:t>
      </w:r>
      <w:r w:rsidR="007C54B6" w:rsidRPr="007C54B6">
        <w:rPr>
          <w:rFonts w:ascii="Book Antiqua" w:hAnsi="Book Antiqua"/>
          <w:i/>
          <w:iCs/>
          <w:lang w:eastAsia="zh-CN"/>
        </w:rPr>
        <w:t>stunting</w:t>
      </w:r>
      <w:r w:rsidRPr="005F553D">
        <w:rPr>
          <w:rFonts w:ascii="Book Antiqua" w:hAnsi="Book Antiqua"/>
          <w:lang w:eastAsia="zh-CN"/>
        </w:rPr>
        <w:t xml:space="preserve"> dengan potensi yang telah dimilki oleh Desa Wates. Hal ini tentu akan menjadi prestasi yang luar biasa dan membuktikan kesadaran masyarakat desa akan pentingnya kesehatan dan gizi bagi anak-anak mereka.</w:t>
      </w:r>
    </w:p>
    <w:p w14:paraId="18272563" w14:textId="21313469"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Selain itu, dengan mencegah </w:t>
      </w:r>
      <w:r w:rsidR="007C54B6" w:rsidRPr="007C54B6">
        <w:rPr>
          <w:rFonts w:ascii="Book Antiqua" w:hAnsi="Book Antiqua"/>
          <w:i/>
          <w:iCs/>
          <w:lang w:eastAsia="zh-CN"/>
        </w:rPr>
        <w:t>stunting</w:t>
      </w:r>
      <w:r w:rsidRPr="005F553D">
        <w:rPr>
          <w:rFonts w:ascii="Book Antiqua" w:hAnsi="Book Antiqua"/>
          <w:lang w:eastAsia="zh-CN"/>
        </w:rPr>
        <w:t xml:space="preserve"> dan meningkatkan kesehatan anak-anak, Desa Wates Kecamatan Pagu Kabupaten Kediri juga dapat menjadi contoh bagi desa-desa lainnya dalam upaya membangun desa yang sehat dan sejahtera. Hal ini dapat membantu dalam meningkatkan kualitas hidup masyarakat desa secara keseluruhan, serta mendukung pembangunan yang berkelanjutan di wilayah tersebut.</w:t>
      </w:r>
    </w:p>
    <w:p w14:paraId="30D1FA5E" w14:textId="0301BBC8"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 xml:space="preserve">Dengan demikian, sosialisasi pencegahan </w:t>
      </w:r>
      <w:r w:rsidR="007C54B6" w:rsidRPr="007C54B6">
        <w:rPr>
          <w:rFonts w:ascii="Book Antiqua" w:hAnsi="Book Antiqua"/>
          <w:i/>
          <w:iCs/>
          <w:lang w:eastAsia="zh-CN"/>
        </w:rPr>
        <w:t>stunting</w:t>
      </w:r>
      <w:r w:rsidRPr="005F553D">
        <w:rPr>
          <w:rFonts w:ascii="Book Antiqua" w:hAnsi="Book Antiqua"/>
          <w:lang w:eastAsia="zh-CN"/>
        </w:rPr>
        <w:t xml:space="preserve"> dan cara parenting yang baik merupakan langkah yang sangat penting untuk meningkatkan kesehatan dan kesejahteraan anak-anak di Desa Wates Kecamatan Pagu Kabupaten Kediri. Dengan adanya kesadaran dan pemahaman yang baik dari masyarakat desa, diharapkan Desa Wates dapat menjadi desa yang zero </w:t>
      </w:r>
      <w:r w:rsidR="007C54B6" w:rsidRPr="007C54B6">
        <w:rPr>
          <w:rFonts w:ascii="Book Antiqua" w:hAnsi="Book Antiqua"/>
          <w:i/>
          <w:iCs/>
          <w:lang w:eastAsia="zh-CN"/>
        </w:rPr>
        <w:t>stunting</w:t>
      </w:r>
      <w:r w:rsidRPr="005F553D">
        <w:rPr>
          <w:rFonts w:ascii="Book Antiqua" w:hAnsi="Book Antiqua"/>
          <w:lang w:eastAsia="zh-CN"/>
        </w:rPr>
        <w:t xml:space="preserve">, dimana anak-anak dapat tumbuh dan berkembang dengan optimal, serta menjadi generasi yang tangguh dan berkualitas. Dengan demikian, hasil dari pengabdian masyarakat berupa sosialisasi parenting dan demo masak untuk pencegahan </w:t>
      </w:r>
      <w:r w:rsidR="007C54B6" w:rsidRPr="007C54B6">
        <w:rPr>
          <w:rFonts w:ascii="Book Antiqua" w:hAnsi="Book Antiqua"/>
          <w:i/>
          <w:iCs/>
          <w:lang w:eastAsia="zh-CN"/>
        </w:rPr>
        <w:t>stunting</w:t>
      </w:r>
      <w:r w:rsidRPr="005F553D">
        <w:rPr>
          <w:rFonts w:ascii="Book Antiqua" w:hAnsi="Book Antiqua"/>
          <w:lang w:eastAsia="zh-CN"/>
        </w:rPr>
        <w:t xml:space="preserve"> dapat memberikan dampak positif yang luas bagi kesehatan anak-anak dan masyarakat secara keseluruhan.</w:t>
      </w:r>
    </w:p>
    <w:p w14:paraId="027EB2DB" w14:textId="77777777" w:rsidR="005F553D" w:rsidRPr="005F553D" w:rsidRDefault="005F553D" w:rsidP="005F553D">
      <w:pPr>
        <w:spacing w:after="0" w:line="276" w:lineRule="auto"/>
        <w:ind w:firstLine="454"/>
        <w:jc w:val="both"/>
        <w:rPr>
          <w:rFonts w:ascii="Book Antiqua" w:hAnsi="Book Antiqua"/>
          <w:lang w:eastAsia="zh-CN"/>
        </w:rPr>
      </w:pPr>
    </w:p>
    <w:p w14:paraId="741555BD" w14:textId="75B39978"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lastRenderedPageBreak/>
        <w:t>Dalam konteks ini, sosialisasi parenting dan demo masak tidak hanya memberikan</w:t>
      </w:r>
      <w:r>
        <w:rPr>
          <w:rFonts w:ascii="Book Antiqua" w:hAnsi="Book Antiqua"/>
          <w:lang w:val="en-US" w:eastAsia="zh-CN"/>
        </w:rPr>
        <w:t xml:space="preserve"> </w:t>
      </w:r>
      <w:r w:rsidRPr="005F553D">
        <w:rPr>
          <w:rFonts w:ascii="Book Antiqua" w:hAnsi="Book Antiqua"/>
          <w:lang w:eastAsia="zh-CN"/>
        </w:rPr>
        <w:t xml:space="preserve">pengetahuan, tetapi juga memberdayakan masyarakat untuk menggunakan sumber daya yang ada di sekitar mereka. Program-program yang melibatkan partisipasi aktif masyarakat cenderung lebih efektif dalam mengatasi masalah gizi, termasuk </w:t>
      </w:r>
      <w:r w:rsidR="007C54B6" w:rsidRPr="007C54B6">
        <w:rPr>
          <w:rFonts w:ascii="Book Antiqua" w:hAnsi="Book Antiqua"/>
          <w:i/>
          <w:iCs/>
          <w:lang w:eastAsia="zh-CN"/>
        </w:rPr>
        <w:t>stunting</w:t>
      </w:r>
      <w:r w:rsidRPr="005F553D">
        <w:rPr>
          <w:rFonts w:ascii="Book Antiqua" w:hAnsi="Book Antiqua"/>
          <w:lang w:eastAsia="zh-CN"/>
        </w:rPr>
        <w:t>. Adanya Intervensi berbasis komunitas yang melibatkan orang tua di desa Wates dalam proses pembelajaran dapat meningkatkan kesadaran dan perubahan perilaku yang positif dalam pola makan keluarga mereka.</w:t>
      </w:r>
    </w:p>
    <w:p w14:paraId="718726D2" w14:textId="77777777" w:rsidR="005F553D" w:rsidRPr="005F553D" w:rsidRDefault="005F553D" w:rsidP="005F553D">
      <w:pPr>
        <w:spacing w:after="0" w:line="276" w:lineRule="auto"/>
        <w:ind w:firstLine="454"/>
        <w:jc w:val="both"/>
        <w:rPr>
          <w:rFonts w:ascii="Book Antiqua" w:hAnsi="Book Antiqua"/>
          <w:lang w:eastAsia="zh-CN"/>
        </w:rPr>
      </w:pPr>
      <w:r w:rsidRPr="005F553D">
        <w:rPr>
          <w:rFonts w:ascii="Book Antiqua" w:hAnsi="Book Antiqua"/>
          <w:lang w:eastAsia="zh-CN"/>
        </w:rPr>
        <w:t>Proses pengabdian masyarakat ini tidak hanya menghasilkan perubahan dalam pola makan, tetapi juga menciptakan kesadaran kolektif di antara anggota komunitas tentang pentingnya gizi bagi anak-anak. Dengan meningkatnya pengetahuan dan keterampilan, masyarakat mulai berkolaborasi dalam menciptakan lingkungan yang mendukung tumbuh kembang anak yang optimal. Hal ini mencerminkan perubahan sosial yang lebih luas, di mana Masyarakat desa Wates menjadi lebih proaktif dalam menangani isu-isu kesehatan dan gizi di desa Wates.</w:t>
      </w:r>
    </w:p>
    <w:p w14:paraId="47F39687" w14:textId="3CED0BBA" w:rsidR="001E1A12" w:rsidRDefault="005F553D" w:rsidP="005F553D">
      <w:pPr>
        <w:spacing w:after="0" w:line="276" w:lineRule="auto"/>
        <w:ind w:firstLine="454"/>
        <w:jc w:val="both"/>
        <w:rPr>
          <w:rFonts w:ascii="Book Antiqua" w:hAnsi="Book Antiqua" w:hint="eastAsia"/>
          <w:lang w:eastAsia="zh-CN"/>
        </w:rPr>
      </w:pPr>
      <w:r w:rsidRPr="005F553D">
        <w:rPr>
          <w:rFonts w:ascii="Book Antiqua" w:hAnsi="Book Antiqua"/>
          <w:lang w:eastAsia="zh-CN"/>
        </w:rPr>
        <w:t xml:space="preserve">Secara keseluruhan, pengabdian masyarakat di desa Wates ini menunjukkan bahwa dengan pendekatan yang tepat dan melibatkan partisipasi aktif dari masyarakat, perubahan positif dapat dicapai dalam upaya pencegahan </w:t>
      </w:r>
      <w:r w:rsidR="007C54B6" w:rsidRPr="007C54B6">
        <w:rPr>
          <w:rFonts w:ascii="Book Antiqua" w:hAnsi="Book Antiqua"/>
          <w:i/>
          <w:iCs/>
          <w:lang w:eastAsia="zh-CN"/>
        </w:rPr>
        <w:t>stunting</w:t>
      </w:r>
      <w:r w:rsidRPr="005F553D">
        <w:rPr>
          <w:rFonts w:ascii="Book Antiqua" w:hAnsi="Book Antiqua"/>
          <w:lang w:eastAsia="zh-CN"/>
        </w:rPr>
        <w:t xml:space="preserve"> menuju zero </w:t>
      </w:r>
      <w:r w:rsidR="007C54B6" w:rsidRPr="007C54B6">
        <w:rPr>
          <w:rFonts w:ascii="Book Antiqua" w:hAnsi="Book Antiqua"/>
          <w:i/>
          <w:iCs/>
          <w:lang w:eastAsia="zh-CN"/>
        </w:rPr>
        <w:t>stunting</w:t>
      </w:r>
      <w:r w:rsidRPr="005F553D">
        <w:rPr>
          <w:rFonts w:ascii="Book Antiqua" w:hAnsi="Book Antiqua"/>
          <w:lang w:eastAsia="zh-CN"/>
        </w:rPr>
        <w:t>. Diharapkan, hasil dari kegiatan ini dapat menjadi model bagi program-program serupa di daerah lain, serta memberikan kontribusi signifikan terhadap perbaikan kesehatan anak di Indonesia.</w:t>
      </w:r>
    </w:p>
    <w:p w14:paraId="7F80EC96" w14:textId="77777777" w:rsidR="00C16A43" w:rsidRPr="00FE3CDA" w:rsidRDefault="00C16A43" w:rsidP="00C16A43">
      <w:pPr>
        <w:spacing w:after="0" w:line="276" w:lineRule="auto"/>
        <w:ind w:firstLine="454"/>
        <w:jc w:val="both"/>
        <w:rPr>
          <w:rFonts w:ascii="Book Antiqua" w:hAnsi="Book Antiqua"/>
          <w:lang w:val="en-US" w:eastAsia="zh-CN"/>
        </w:rPr>
      </w:pPr>
    </w:p>
    <w:p w14:paraId="30085C9A" w14:textId="77777777" w:rsidR="00DC3397" w:rsidRDefault="005E1DE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432" w:hanging="432"/>
        <w:jc w:val="both"/>
        <w:rPr>
          <w:rFonts w:ascii="Book Antiqua" w:eastAsia="Book Antiqua" w:hAnsi="Book Antiqua" w:cs="Book Antiqua"/>
        </w:rPr>
      </w:pPr>
      <w:r>
        <w:rPr>
          <w:rFonts w:ascii="Book Antiqua" w:eastAsia="Book Antiqua" w:hAnsi="Book Antiqua" w:cs="Book Antiqua"/>
          <w:b/>
          <w:color w:val="000000"/>
          <w:lang w:val="en-US"/>
        </w:rPr>
        <w:t>KESIMPULAN</w:t>
      </w:r>
    </w:p>
    <w:p w14:paraId="117EA1F2" w14:textId="38584C8A" w:rsidR="00FE3CDA" w:rsidRDefault="003B3636" w:rsidP="00837186">
      <w:pPr>
        <w:spacing w:after="0" w:line="276" w:lineRule="auto"/>
        <w:ind w:firstLine="454"/>
        <w:jc w:val="both"/>
        <w:rPr>
          <w:rFonts w:ascii="Book Antiqua" w:eastAsiaTheme="minorEastAsia" w:hAnsi="Book Antiqua" w:cs="Book Antiqua"/>
          <w:lang w:eastAsia="zh-CN"/>
        </w:rPr>
      </w:pPr>
      <w:r w:rsidRPr="003B3636">
        <w:rPr>
          <w:rFonts w:ascii="Book Antiqua" w:eastAsiaTheme="minorEastAsia" w:hAnsi="Book Antiqua" w:cs="Book Antiqua"/>
          <w:lang w:eastAsia="zh-CN"/>
        </w:rPr>
        <w:t xml:space="preserve">Kegiatan pengabdian masyarakat yang berfokus pada penguatan jaringan sosial dan sinergi program kesehatan untuk mengurangi </w:t>
      </w:r>
      <w:r w:rsidR="007C54B6" w:rsidRPr="007C54B6">
        <w:rPr>
          <w:rFonts w:ascii="Book Antiqua" w:eastAsiaTheme="minorEastAsia" w:hAnsi="Book Antiqua" w:cs="Book Antiqua"/>
          <w:i/>
          <w:iCs/>
          <w:lang w:eastAsia="zh-CN"/>
        </w:rPr>
        <w:t>stunting</w:t>
      </w:r>
      <w:r w:rsidRPr="003B3636">
        <w:rPr>
          <w:rFonts w:ascii="Book Antiqua" w:eastAsiaTheme="minorEastAsia" w:hAnsi="Book Antiqua" w:cs="Book Antiqua"/>
          <w:lang w:eastAsia="zh-CN"/>
        </w:rPr>
        <w:t xml:space="preserve"> di Desa Wates, Kecamatan Pagu, Kabupaten Kediri, berhasil </w:t>
      </w:r>
      <w:r w:rsidRPr="003B3636">
        <w:rPr>
          <w:rFonts w:ascii="Book Antiqua" w:hAnsi="Book Antiqua"/>
          <w:lang w:eastAsia="zh-CN"/>
        </w:rPr>
        <w:t>meningkatkan</w:t>
      </w:r>
      <w:r w:rsidRPr="003B3636">
        <w:rPr>
          <w:rFonts w:ascii="Book Antiqua" w:eastAsiaTheme="minorEastAsia" w:hAnsi="Book Antiqua" w:cs="Book Antiqua"/>
          <w:lang w:eastAsia="zh-CN"/>
        </w:rPr>
        <w:t xml:space="preserve"> kesadaran dan kapasitas masyarakat dalam menangani masalah </w:t>
      </w:r>
      <w:r w:rsidR="007C54B6" w:rsidRPr="007C54B6">
        <w:rPr>
          <w:rFonts w:ascii="Book Antiqua" w:eastAsiaTheme="minorEastAsia" w:hAnsi="Book Antiqua" w:cs="Book Antiqua"/>
          <w:i/>
          <w:iCs/>
          <w:lang w:eastAsia="zh-CN"/>
        </w:rPr>
        <w:t>stunting</w:t>
      </w:r>
      <w:r w:rsidRPr="003B3636">
        <w:rPr>
          <w:rFonts w:ascii="Book Antiqua" w:eastAsiaTheme="minorEastAsia" w:hAnsi="Book Antiqua" w:cs="Book Antiqua"/>
          <w:lang w:eastAsia="zh-CN"/>
        </w:rPr>
        <w:t xml:space="preserve">. Dengan pendekatan </w:t>
      </w:r>
      <w:r w:rsidRPr="003B3636">
        <w:rPr>
          <w:rFonts w:ascii="Book Antiqua" w:eastAsiaTheme="minorEastAsia" w:hAnsi="Book Antiqua" w:cs="Book Antiqua"/>
          <w:i/>
          <w:iCs/>
          <w:lang w:eastAsia="zh-CN"/>
        </w:rPr>
        <w:t>Participatory Action Research (PAR),</w:t>
      </w:r>
      <w:r w:rsidRPr="003B3636">
        <w:rPr>
          <w:rFonts w:ascii="Book Antiqua" w:eastAsiaTheme="minorEastAsia" w:hAnsi="Book Antiqua" w:cs="Book Antiqua"/>
          <w:lang w:eastAsia="zh-CN"/>
        </w:rPr>
        <w:t xml:space="preserve"> kegiatan ini mampu melibatkan berbagai pemangku kepentingan secara aktif, termasuk kader kesehatan, tokoh masyarakat, dan keluarga, dalam mengidentifikasi permasalahan, merancang solusi, dan melaksanakan tindakan kolaboratif. Hasil dari kegiatan ini mencakup peningkatan pemahaman masyarakat tentang pentingnya gizi seimbang dan kebersihan lingkungan, serta terbentuknya forum komunitas yang menjadi wadah diskusi rutin dan koordinasi untuk pencegahan </w:t>
      </w:r>
      <w:r w:rsidR="007C54B6" w:rsidRPr="007C54B6">
        <w:rPr>
          <w:rFonts w:ascii="Book Antiqua" w:eastAsiaTheme="minorEastAsia" w:hAnsi="Book Antiqua" w:cs="Book Antiqua"/>
          <w:i/>
          <w:iCs/>
          <w:lang w:eastAsia="zh-CN"/>
        </w:rPr>
        <w:t>stunting</w:t>
      </w:r>
      <w:r w:rsidRPr="003B3636">
        <w:rPr>
          <w:rFonts w:ascii="Book Antiqua" w:eastAsiaTheme="minorEastAsia" w:hAnsi="Book Antiqua" w:cs="Book Antiqua"/>
          <w:lang w:eastAsia="zh-CN"/>
        </w:rPr>
        <w:t>. Pendekatan berbasis partisipasi juga mendorong rasa kepemilikan masyarakat terhadap program, sehingga membuka peluang keberlanjutan intervensi di masa depan. Dengan demikian, kegiatan ini memberikan dampak positif tidak hanya pada peningkatan kesehatan masyarakat tetapi juga pada penguatan solidaritas dan keberdayaan komunitas lokal.</w:t>
      </w:r>
    </w:p>
    <w:p w14:paraId="59212C9B" w14:textId="77777777" w:rsidR="003B3636" w:rsidRDefault="003B3636" w:rsidP="00837186">
      <w:pPr>
        <w:spacing w:after="0" w:line="276" w:lineRule="auto"/>
        <w:ind w:firstLine="454"/>
        <w:jc w:val="both"/>
        <w:rPr>
          <w:rFonts w:ascii="Book Antiqua" w:eastAsiaTheme="minorEastAsia" w:hAnsi="Book Antiqua" w:cs="Book Antiqua" w:hint="eastAsia"/>
          <w:lang w:eastAsia="zh-CN"/>
        </w:rPr>
      </w:pPr>
    </w:p>
    <w:p w14:paraId="728B133A" w14:textId="0801ECAE" w:rsidR="00837186" w:rsidRPr="00837186" w:rsidRDefault="00837186" w:rsidP="0083718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432" w:hanging="432"/>
        <w:jc w:val="both"/>
        <w:rPr>
          <w:rFonts w:ascii="Book Antiqua" w:eastAsiaTheme="minorEastAsia" w:hAnsi="Book Antiqua" w:cs="Book Antiqua"/>
          <w:lang w:eastAsia="zh-CN"/>
        </w:rPr>
      </w:pPr>
      <w:r w:rsidRPr="00837186">
        <w:rPr>
          <w:rFonts w:ascii="Book Antiqua" w:eastAsia="Book Antiqua" w:hAnsi="Book Antiqua" w:cs="Book Antiqua"/>
          <w:b/>
          <w:color w:val="000000"/>
          <w:lang w:val="en-US"/>
        </w:rPr>
        <w:t>UCAPAN</w:t>
      </w:r>
      <w:r w:rsidRPr="00837186">
        <w:rPr>
          <w:rFonts w:ascii="Book Antiqua" w:eastAsiaTheme="minorEastAsia" w:hAnsi="Book Antiqua" w:cs="Book Antiqua"/>
          <w:lang w:eastAsia="zh-CN"/>
        </w:rPr>
        <w:t xml:space="preserve"> </w:t>
      </w:r>
      <w:r w:rsidRPr="00837186">
        <w:rPr>
          <w:rFonts w:ascii="Book Antiqua" w:eastAsiaTheme="minorEastAsia" w:hAnsi="Book Antiqua" w:cs="Book Antiqua"/>
          <w:b/>
          <w:bCs/>
          <w:lang w:eastAsia="zh-CN"/>
        </w:rPr>
        <w:t>TERIMA</w:t>
      </w:r>
      <w:r w:rsidRPr="00837186">
        <w:rPr>
          <w:rFonts w:ascii="Book Antiqua" w:eastAsiaTheme="minorEastAsia" w:hAnsi="Book Antiqua" w:cs="Book Antiqua"/>
          <w:lang w:eastAsia="zh-CN"/>
        </w:rPr>
        <w:t xml:space="preserve"> </w:t>
      </w:r>
      <w:r w:rsidRPr="00837186">
        <w:rPr>
          <w:rFonts w:ascii="Book Antiqua" w:eastAsiaTheme="minorEastAsia" w:hAnsi="Book Antiqua" w:cs="Book Antiqua"/>
          <w:b/>
          <w:bCs/>
          <w:lang w:eastAsia="zh-CN"/>
        </w:rPr>
        <w:t>KASIH</w:t>
      </w:r>
    </w:p>
    <w:p w14:paraId="2FB8A7D2" w14:textId="0E6D2094" w:rsidR="00FE3CDA" w:rsidRDefault="003B3636" w:rsidP="00F42F2D">
      <w:pPr>
        <w:spacing w:after="0" w:line="276" w:lineRule="auto"/>
        <w:ind w:firstLine="454"/>
        <w:jc w:val="both"/>
        <w:rPr>
          <w:rFonts w:ascii="Book Antiqua" w:eastAsiaTheme="minorEastAsia" w:hAnsi="Book Antiqua" w:cs="Book Antiqua"/>
          <w:lang w:eastAsia="zh-CN"/>
        </w:rPr>
      </w:pPr>
      <w:r w:rsidRPr="003B3636">
        <w:rPr>
          <w:rFonts w:ascii="Book Antiqua" w:eastAsiaTheme="minorEastAsia" w:hAnsi="Book Antiqua" w:cs="Book Antiqua"/>
          <w:lang w:eastAsia="zh-CN"/>
        </w:rPr>
        <w:t xml:space="preserve">Penulis mengucapkan terima kasih kepada tim Lembaga Penelitian dan Pengembangan Masyarakat (LPPM) Institut Agama Islam Negeri Kediri atas kesempatan yang diberikan kepada penulis untuk menjalankan program pengabdian masyarakat melalui agenda Kuliah Kerja Nyata tahun akademik 2024-2025. Selain itu, kami dapat menyelesaikan kegiatan inovasi ini tentunya tidak lepas dari dukungan, kerjasama, dan bimbingan dari berbagai pihak. Oleh karena itu kami mengucapkan terimakasih kepada Bapak Hadi Sutrisno selaku Kepala Desa Wates, Ibu Titik Suyanti Selaku sekretaris desa, Ibu Sutiyem selaku Bidan Desa Wates, Serta para kader Posyandu dan Masyarakat Desa Wates terutama para peserta sosialisasi Peningkatan Pencegahan </w:t>
      </w:r>
      <w:r w:rsidR="007C54B6" w:rsidRPr="007C54B6">
        <w:rPr>
          <w:rFonts w:ascii="Book Antiqua" w:eastAsiaTheme="minorEastAsia" w:hAnsi="Book Antiqua" w:cs="Book Antiqua"/>
          <w:i/>
          <w:iCs/>
          <w:lang w:eastAsia="zh-CN"/>
        </w:rPr>
        <w:t>Stunting</w:t>
      </w:r>
      <w:r w:rsidRPr="003B3636">
        <w:rPr>
          <w:rFonts w:ascii="Book Antiqua" w:eastAsiaTheme="minorEastAsia" w:hAnsi="Book Antiqua" w:cs="Book Antiqua"/>
          <w:lang w:eastAsia="zh-CN"/>
        </w:rPr>
        <w:t xml:space="preserve"> yang turut serta membantu keberlangsungan acara sosialisasi yang diadakan oleh kelompok Mahasiswa KKN 107 IAIN Kediri.</w:t>
      </w:r>
    </w:p>
    <w:p w14:paraId="274CF15E" w14:textId="77777777" w:rsidR="003B3636" w:rsidRPr="002A2BDC" w:rsidRDefault="003B3636" w:rsidP="00F42F2D">
      <w:pPr>
        <w:spacing w:after="0" w:line="276" w:lineRule="auto"/>
        <w:ind w:firstLine="454"/>
        <w:jc w:val="both"/>
        <w:rPr>
          <w:rFonts w:ascii="Book Antiqua" w:eastAsiaTheme="minorEastAsia" w:hAnsi="Book Antiqua" w:cs="Book Antiqua" w:hint="eastAsia"/>
          <w:lang w:val="en-US" w:eastAsia="zh-CN"/>
        </w:rPr>
      </w:pPr>
    </w:p>
    <w:p w14:paraId="65977142" w14:textId="761C2632" w:rsidR="00AB6379" w:rsidRDefault="005E1DED" w:rsidP="00FE3CDA">
      <w:pPr>
        <w:widowControl w:val="0"/>
        <w:autoSpaceDE w:val="0"/>
        <w:autoSpaceDN w:val="0"/>
        <w:adjustRightInd w:val="0"/>
        <w:spacing w:after="0" w:line="240" w:lineRule="auto"/>
        <w:ind w:left="480" w:hanging="480"/>
        <w:rPr>
          <w:rFonts w:ascii="Book Antiqua" w:eastAsiaTheme="minorEastAsia" w:hAnsi="Book Antiqua" w:cs="Book Antiqua"/>
          <w:lang w:val="en-US" w:eastAsia="zh-CN"/>
        </w:rPr>
      </w:pPr>
      <w:r w:rsidRPr="00932D2E">
        <w:rPr>
          <w:rFonts w:ascii="Book Antiqua" w:eastAsia="Book Antiqua" w:hAnsi="Book Antiqua" w:cs="Book Antiqua"/>
          <w:b/>
          <w:bCs/>
          <w:lang w:val="en-US"/>
        </w:rPr>
        <w:t>DAFTAR PUSTAKA</w:t>
      </w:r>
      <w:r w:rsidR="009E6D51">
        <w:rPr>
          <w:rFonts w:ascii="Book Antiqua" w:eastAsiaTheme="minorEastAsia" w:hAnsi="Book Antiqua" w:cs="Book Antiqua"/>
          <w:lang w:val="en-US" w:eastAsia="zh-CN"/>
        </w:rPr>
        <w:fldChar w:fldCharType="begin" w:fldLock="1"/>
      </w:r>
      <w:r w:rsidR="009E6D51">
        <w:rPr>
          <w:rFonts w:ascii="Book Antiqua" w:eastAsiaTheme="minorEastAsia" w:hAnsi="Book Antiqua" w:cs="Book Antiqua"/>
          <w:lang w:val="en-US" w:eastAsia="zh-CN"/>
        </w:rPr>
        <w:instrText xml:space="preserve">ADDIN Mendeley Bibliography CSL_BIBLIOGRAPHY </w:instrText>
      </w:r>
      <w:r w:rsidR="009E6D51">
        <w:rPr>
          <w:rFonts w:ascii="Book Antiqua" w:eastAsiaTheme="minorEastAsia" w:hAnsi="Book Antiqua" w:cs="Book Antiqua"/>
          <w:lang w:val="en-US" w:eastAsia="zh-CN"/>
        </w:rPr>
        <w:fldChar w:fldCharType="separate"/>
      </w:r>
    </w:p>
    <w:p w14:paraId="5595A550" w14:textId="5BE485CB" w:rsidR="00617CBF" w:rsidRP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617CBF">
        <w:rPr>
          <w:rFonts w:ascii="Book Antiqua" w:eastAsiaTheme="minorEastAsia" w:hAnsi="Book Antiqua" w:cs="Book Antiqua"/>
          <w:lang w:val="en-US" w:eastAsia="zh-CN"/>
        </w:rPr>
        <w:t>Alwi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Sofyan</w:t>
      </w:r>
      <w:proofErr w:type="spellEnd"/>
      <w:r w:rsidRPr="00617CBF">
        <w:rPr>
          <w:rFonts w:ascii="Book Antiqua" w:eastAsiaTheme="minorEastAsia" w:hAnsi="Book Antiqua" w:cs="Book Antiqua"/>
          <w:lang w:val="en-US" w:eastAsia="zh-CN"/>
        </w:rPr>
        <w:t>, A. M. (</w:t>
      </w:r>
      <w:proofErr w:type="spellStart"/>
      <w:r w:rsidRPr="00617CBF">
        <w:rPr>
          <w:rFonts w:ascii="Book Antiqua" w:eastAsiaTheme="minorEastAsia" w:hAnsi="Book Antiqua" w:cs="Book Antiqua"/>
          <w:lang w:val="en-US" w:eastAsia="zh-CN"/>
        </w:rPr>
        <w:t>Desember</w:t>
      </w:r>
      <w:proofErr w:type="spellEnd"/>
      <w:r w:rsidRPr="00617CBF">
        <w:rPr>
          <w:rFonts w:ascii="Book Antiqua" w:eastAsiaTheme="minorEastAsia" w:hAnsi="Book Antiqua" w:cs="Book Antiqua"/>
          <w:lang w:val="en-US" w:eastAsia="zh-CN"/>
        </w:rPr>
        <w:t xml:space="preserve"> </w:t>
      </w:r>
      <w:proofErr w:type="gramStart"/>
      <w:r w:rsidRPr="00617CBF">
        <w:rPr>
          <w:rFonts w:ascii="Book Antiqua" w:eastAsiaTheme="minorEastAsia" w:hAnsi="Book Antiqua" w:cs="Book Antiqua"/>
          <w:lang w:val="en-US" w:eastAsia="zh-CN"/>
        </w:rPr>
        <w:t>2021 )</w:t>
      </w:r>
      <w:proofErr w:type="gram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Sosialisasi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pentingnya</w:t>
      </w:r>
      <w:proofErr w:type="spellEnd"/>
      <w:r w:rsidRPr="00617CBF">
        <w:rPr>
          <w:rFonts w:ascii="Book Antiqua" w:eastAsiaTheme="minorEastAsia" w:hAnsi="Book Antiqua" w:cs="Book Antiqua"/>
          <w:lang w:val="en-US" w:eastAsia="zh-CN"/>
        </w:rPr>
        <w:t xml:space="preserve"> parenting </w:t>
      </w:r>
      <w:proofErr w:type="spellStart"/>
      <w:r w:rsidRPr="00617CBF">
        <w:rPr>
          <w:rFonts w:ascii="Book Antiqua" w:eastAsiaTheme="minorEastAsia" w:hAnsi="Book Antiqua" w:cs="Book Antiqua"/>
          <w:lang w:val="en-US" w:eastAsia="zh-CN"/>
        </w:rPr>
        <w:t>dalam</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pembentukan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karakter</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anak</w:t>
      </w:r>
      <w:proofErr w:type="spellEnd"/>
      <w:r w:rsidRPr="00617CBF">
        <w:rPr>
          <w:rFonts w:ascii="Book Antiqua" w:eastAsiaTheme="minorEastAsia" w:hAnsi="Book Antiqua" w:cs="Book Antiqua"/>
          <w:lang w:val="en-US" w:eastAsia="zh-CN"/>
        </w:rPr>
        <w:t xml:space="preserve"> di </w:t>
      </w:r>
      <w:proofErr w:type="spellStart"/>
      <w:r w:rsidRPr="00617CBF">
        <w:rPr>
          <w:rFonts w:ascii="Book Antiqua" w:eastAsiaTheme="minorEastAsia" w:hAnsi="Book Antiqua" w:cs="Book Antiqua"/>
          <w:lang w:val="en-US" w:eastAsia="zh-CN"/>
        </w:rPr>
        <w:t>desa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padangjaya</w:t>
      </w:r>
      <w:proofErr w:type="spellEnd"/>
      <w:r w:rsidRPr="00617CBF">
        <w:rPr>
          <w:rFonts w:ascii="Book Antiqua" w:eastAsiaTheme="minorEastAsia" w:hAnsi="Book Antiqua" w:cs="Book Antiqua"/>
          <w:lang w:val="en-US" w:eastAsia="zh-CN"/>
        </w:rPr>
        <w:t>.</w:t>
      </w:r>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Pengabdian</w:t>
      </w:r>
      <w:proofErr w:type="spellEnd"/>
      <w:r w:rsidRPr="00617CBF">
        <w:rPr>
          <w:rFonts w:ascii="Book Antiqua" w:eastAsiaTheme="minorEastAsia" w:hAnsi="Book Antiqua" w:cs="Book Antiqua"/>
          <w:i/>
          <w:iCs/>
          <w:lang w:val="en-US" w:eastAsia="zh-CN"/>
        </w:rPr>
        <w:t xml:space="preserve"> </w:t>
      </w:r>
      <w:r w:rsidRPr="00617CBF">
        <w:rPr>
          <w:rFonts w:ascii="Book Antiqua" w:eastAsiaTheme="minorEastAsia" w:hAnsi="Book Antiqua" w:cs="Book Antiqua"/>
          <w:i/>
          <w:iCs/>
          <w:lang w:val="en-US" w:eastAsia="zh-CN"/>
        </w:rPr>
        <w:t>Masyarakat Nusantara (</w:t>
      </w:r>
      <w:proofErr w:type="spellStart"/>
      <w:r w:rsidRPr="00617CBF">
        <w:rPr>
          <w:rFonts w:ascii="Book Antiqua" w:eastAsiaTheme="minorEastAsia" w:hAnsi="Book Antiqua" w:cs="Book Antiqua"/>
          <w:i/>
          <w:iCs/>
          <w:lang w:val="en-US" w:eastAsia="zh-CN"/>
        </w:rPr>
        <w:t>Pengabmas</w:t>
      </w:r>
      <w:proofErr w:type="spellEnd"/>
      <w:r w:rsidRPr="00617CBF">
        <w:rPr>
          <w:rFonts w:ascii="Book Antiqua" w:eastAsiaTheme="minorEastAsia" w:hAnsi="Book Antiqua" w:cs="Book Antiqua"/>
          <w:i/>
          <w:iCs/>
          <w:lang w:val="en-US" w:eastAsia="zh-CN"/>
        </w:rPr>
        <w:t xml:space="preserve"> Nusantara) </w:t>
      </w:r>
      <w:r w:rsidRPr="00617CBF">
        <w:rPr>
          <w:rFonts w:ascii="Book Antiqua" w:eastAsiaTheme="minorEastAsia" w:hAnsi="Book Antiqua" w:cs="Book Antiqua"/>
          <w:lang w:val="en-US" w:eastAsia="zh-CN"/>
        </w:rPr>
        <w:t>Vol. 3, No. 4, e-ISSN: 2962-1577; p-ISSN: 2962-1593, 40-44.</w:t>
      </w:r>
    </w:p>
    <w:p w14:paraId="6E92F4B2" w14:textId="6708E99E" w:rsidR="00617CBF" w:rsidRP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617CBF">
        <w:rPr>
          <w:rFonts w:ascii="Book Antiqua" w:eastAsiaTheme="minorEastAsia" w:hAnsi="Book Antiqua" w:cs="Book Antiqua"/>
          <w:lang w:val="en-US" w:eastAsia="zh-CN"/>
        </w:rPr>
        <w:t>Atmadja</w:t>
      </w:r>
      <w:proofErr w:type="spellEnd"/>
      <w:r w:rsidRPr="00617CBF">
        <w:rPr>
          <w:rFonts w:ascii="Book Antiqua" w:eastAsiaTheme="minorEastAsia" w:hAnsi="Book Antiqua" w:cs="Book Antiqua"/>
          <w:lang w:val="en-US" w:eastAsia="zh-CN"/>
        </w:rPr>
        <w:t xml:space="preserve">, T. F. A.-G., </w:t>
      </w:r>
      <w:proofErr w:type="spellStart"/>
      <w:r w:rsidRPr="00617CBF">
        <w:rPr>
          <w:rFonts w:ascii="Book Antiqua" w:eastAsiaTheme="minorEastAsia" w:hAnsi="Book Antiqua" w:cs="Book Antiqua"/>
          <w:lang w:val="en-US" w:eastAsia="zh-CN"/>
        </w:rPr>
        <w:t>Yulmiftiyanto</w:t>
      </w:r>
      <w:proofErr w:type="spellEnd"/>
      <w:r w:rsidRPr="00617CBF">
        <w:rPr>
          <w:rFonts w:ascii="Book Antiqua" w:eastAsiaTheme="minorEastAsia" w:hAnsi="Book Antiqua" w:cs="Book Antiqua"/>
          <w:lang w:val="en-US" w:eastAsia="zh-CN"/>
        </w:rPr>
        <w:t xml:space="preserve"> N., L., </w:t>
      </w:r>
      <w:proofErr w:type="spellStart"/>
      <w:r w:rsidRPr="00617CBF">
        <w:rPr>
          <w:rFonts w:ascii="Book Antiqua" w:eastAsiaTheme="minorEastAsia" w:hAnsi="Book Antiqua" w:cs="Book Antiqua"/>
          <w:lang w:val="en-US" w:eastAsia="zh-CN"/>
        </w:rPr>
        <w:t>Saputra</w:t>
      </w:r>
      <w:proofErr w:type="spellEnd"/>
      <w:r w:rsidRPr="00617CBF">
        <w:rPr>
          <w:rFonts w:ascii="Book Antiqua" w:eastAsiaTheme="minorEastAsia" w:hAnsi="Book Antiqua" w:cs="Book Antiqua"/>
          <w:lang w:val="en-US" w:eastAsia="zh-CN"/>
        </w:rPr>
        <w:t xml:space="preserve">, K. A., &amp; </w:t>
      </w:r>
      <w:proofErr w:type="spellStart"/>
      <w:r w:rsidRPr="00617CBF">
        <w:rPr>
          <w:rFonts w:ascii="Book Antiqua" w:eastAsiaTheme="minorEastAsia" w:hAnsi="Book Antiqua" w:cs="Book Antiqua"/>
          <w:lang w:val="en-US" w:eastAsia="zh-CN"/>
        </w:rPr>
        <w:t>A’yunin</w:t>
      </w:r>
      <w:proofErr w:type="spellEnd"/>
      <w:r w:rsidRPr="00617CBF">
        <w:rPr>
          <w:rFonts w:ascii="Book Antiqua" w:eastAsiaTheme="minorEastAsia" w:hAnsi="Book Antiqua" w:cs="Book Antiqua"/>
          <w:lang w:val="en-US" w:eastAsia="zh-CN"/>
        </w:rPr>
        <w:t>, N. A. Q. (2023).</w:t>
      </w:r>
      <w:r>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Pemberdayaan</w:t>
      </w:r>
      <w:proofErr w:type="spellEnd"/>
      <w:r w:rsidRPr="00617CBF">
        <w:rPr>
          <w:rFonts w:ascii="Book Antiqua" w:eastAsiaTheme="minorEastAsia" w:hAnsi="Book Antiqua" w:cs="Book Antiqua"/>
          <w:lang w:val="en-US" w:eastAsia="zh-CN"/>
        </w:rPr>
        <w:t xml:space="preserve"> Kader </w:t>
      </w:r>
      <w:proofErr w:type="spellStart"/>
      <w:r w:rsidRPr="00617CBF">
        <w:rPr>
          <w:rFonts w:ascii="Book Antiqua" w:eastAsiaTheme="minorEastAsia" w:hAnsi="Book Antiqua" w:cs="Book Antiqua"/>
          <w:lang w:val="en-US" w:eastAsia="zh-CN"/>
        </w:rPr>
        <w:t>Posyandu</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Melalui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Edukasi</w:t>
      </w:r>
      <w:proofErr w:type="spellEnd"/>
      <w:r w:rsidRPr="00617CBF">
        <w:rPr>
          <w:rFonts w:ascii="Book Antiqua" w:eastAsiaTheme="minorEastAsia" w:hAnsi="Book Antiqua" w:cs="Book Antiqua"/>
          <w:lang w:val="en-US" w:eastAsia="zh-CN"/>
        </w:rPr>
        <w:t xml:space="preserve"> Dan </w:t>
      </w:r>
      <w:proofErr w:type="spellStart"/>
      <w:r w:rsidRPr="00617CBF">
        <w:rPr>
          <w:rFonts w:ascii="Book Antiqua" w:eastAsiaTheme="minorEastAsia" w:hAnsi="Book Antiqua" w:cs="Book Antiqua"/>
          <w:lang w:val="en-US" w:eastAsia="zh-CN"/>
        </w:rPr>
        <w:t>Pelatihan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Praktik</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Pemberian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Makanan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Bayi</w:t>
      </w:r>
      <w:proofErr w:type="spellEnd"/>
      <w:r w:rsidRPr="00617CBF">
        <w:rPr>
          <w:rFonts w:ascii="Book Antiqua" w:eastAsiaTheme="minorEastAsia" w:hAnsi="Book Antiqua" w:cs="Book Antiqua"/>
          <w:lang w:val="en-US" w:eastAsia="zh-CN"/>
        </w:rPr>
        <w:t xml:space="preserve"> Dan </w:t>
      </w:r>
      <w:proofErr w:type="spellStart"/>
      <w:r w:rsidRPr="00617CBF">
        <w:rPr>
          <w:rFonts w:ascii="Book Antiqua" w:eastAsiaTheme="minorEastAsia" w:hAnsi="Book Antiqua" w:cs="Book Antiqua"/>
          <w:lang w:val="en-US" w:eastAsia="zh-CN"/>
        </w:rPr>
        <w:t>Anak</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Pmba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Sebagai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Upaya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Pencegahan</w:t>
      </w:r>
      <w:proofErr w:type="spellEnd"/>
      <w:r w:rsidRPr="00617CBF">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617CBF">
        <w:rPr>
          <w:rFonts w:ascii="Book Antiqua" w:eastAsiaTheme="minorEastAsia" w:hAnsi="Book Antiqua" w:cs="Book Antiqua"/>
          <w:lang w:val="en-US" w:eastAsia="zh-CN"/>
        </w:rPr>
        <w:t xml:space="preserve"> </w:t>
      </w:r>
      <w:proofErr w:type="gramStart"/>
      <w:r w:rsidRPr="00617CBF">
        <w:rPr>
          <w:rFonts w:ascii="Book Antiqua" w:eastAsiaTheme="minorEastAsia" w:hAnsi="Book Antiqua" w:cs="Book Antiqua"/>
          <w:lang w:val="en-US" w:eastAsia="zh-CN"/>
        </w:rPr>
        <w:t>Di</w:t>
      </w:r>
      <w:proofErr w:type="gramEnd"/>
      <w:r w:rsidRPr="00617CBF">
        <w:rPr>
          <w:rFonts w:ascii="Book Antiqua" w:eastAsiaTheme="minorEastAsia" w:hAnsi="Book Antiqua" w:cs="Book Antiqua"/>
          <w:lang w:val="en-US" w:eastAsia="zh-CN"/>
        </w:rPr>
        <w:t xml:space="preserve"> Wilayah </w:t>
      </w:r>
      <w:proofErr w:type="spellStart"/>
      <w:r w:rsidRPr="00617CBF">
        <w:rPr>
          <w:rFonts w:ascii="Book Antiqua" w:eastAsiaTheme="minorEastAsia" w:hAnsi="Book Antiqua" w:cs="Book Antiqua"/>
          <w:lang w:val="en-US" w:eastAsia="zh-CN"/>
        </w:rPr>
        <w:t>Kerja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Puskesmas</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Kahuripan</w:t>
      </w:r>
      <w:proofErr w:type="spellEnd"/>
      <w:r w:rsidRPr="00617CBF">
        <w:rPr>
          <w:rFonts w:ascii="Book Antiqua" w:eastAsiaTheme="minorEastAsia" w:hAnsi="Book Antiqua" w:cs="Book Antiqua"/>
          <w:lang w:val="en-US" w:eastAsia="zh-CN"/>
        </w:rPr>
        <w:t xml:space="preserve">. </w:t>
      </w:r>
      <w:r w:rsidRPr="00617CBF">
        <w:rPr>
          <w:rFonts w:ascii="Book Antiqua" w:eastAsiaTheme="minorEastAsia" w:hAnsi="Book Antiqua" w:cs="Book Antiqua"/>
          <w:i/>
          <w:iCs/>
          <w:lang w:val="en-US" w:eastAsia="zh-CN"/>
        </w:rPr>
        <w:t xml:space="preserve">SELAPARANG: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Pengabdian</w:t>
      </w:r>
      <w:proofErr w:type="spellEnd"/>
      <w:r w:rsidRPr="00617CBF">
        <w:rPr>
          <w:rFonts w:ascii="Book Antiqua" w:eastAsiaTheme="minorEastAsia" w:hAnsi="Book Antiqua" w:cs="Book Antiqua"/>
          <w:i/>
          <w:iCs/>
          <w:lang w:val="en-US" w:eastAsia="zh-CN"/>
        </w:rPr>
        <w:t xml:space="preserve"> Masyarakat </w:t>
      </w:r>
      <w:proofErr w:type="spellStart"/>
      <w:r w:rsidRPr="00617CBF">
        <w:rPr>
          <w:rFonts w:ascii="Book Antiqua" w:eastAsiaTheme="minorEastAsia" w:hAnsi="Book Antiqua" w:cs="Book Antiqua"/>
          <w:i/>
          <w:iCs/>
          <w:lang w:val="en-US" w:eastAsia="zh-CN"/>
        </w:rPr>
        <w:t>Berkemajuan</w:t>
      </w:r>
      <w:proofErr w:type="spellEnd"/>
      <w:r w:rsidRPr="00617CBF">
        <w:rPr>
          <w:rFonts w:ascii="Book Antiqua" w:eastAsiaTheme="minorEastAsia" w:hAnsi="Book Antiqua" w:cs="Book Antiqua"/>
          <w:i/>
          <w:iCs/>
          <w:lang w:val="en-US" w:eastAsia="zh-CN"/>
        </w:rPr>
        <w:t>,</w:t>
      </w:r>
      <w:r w:rsidRPr="00617CBF">
        <w:rPr>
          <w:rFonts w:ascii="Book Antiqua" w:eastAsiaTheme="minorEastAsia" w:hAnsi="Book Antiqua" w:cs="Book Antiqua"/>
          <w:lang w:val="en-US" w:eastAsia="zh-CN"/>
        </w:rPr>
        <w:t xml:space="preserve"> 7(3), 1844. </w:t>
      </w:r>
      <w:r w:rsidRPr="00617CBF">
        <w:rPr>
          <w:rFonts w:ascii="Book Antiqua" w:eastAsiaTheme="minorEastAsia" w:hAnsi="Book Antiqua" w:cs="Book Antiqua"/>
          <w:lang w:val="en-US" w:eastAsia="zh-CN"/>
        </w:rPr>
        <w:lastRenderedPageBreak/>
        <w:t>https://doi.org/10.31764/jpmb.v7i3.16856</w:t>
      </w:r>
    </w:p>
    <w:p w14:paraId="619C1126" w14:textId="38096810" w:rsidR="00866201" w:rsidRDefault="00866201"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866201">
        <w:rPr>
          <w:rFonts w:ascii="Book Antiqua" w:eastAsiaTheme="minorEastAsia" w:hAnsi="Book Antiqua" w:cs="Book Antiqua"/>
          <w:lang w:val="en-US" w:eastAsia="zh-CN"/>
        </w:rPr>
        <w:t>Fawaid</w:t>
      </w:r>
      <w:proofErr w:type="spellEnd"/>
      <w:r w:rsidRPr="00866201">
        <w:rPr>
          <w:rFonts w:ascii="Book Antiqua" w:eastAsiaTheme="minorEastAsia" w:hAnsi="Book Antiqua" w:cs="Book Antiqua"/>
          <w:lang w:val="en-US" w:eastAsia="zh-CN"/>
        </w:rPr>
        <w:t xml:space="preserve">, A., </w:t>
      </w:r>
      <w:proofErr w:type="spellStart"/>
      <w:r w:rsidRPr="00866201">
        <w:rPr>
          <w:rFonts w:ascii="Book Antiqua" w:eastAsiaTheme="minorEastAsia" w:hAnsi="Book Antiqua" w:cs="Book Antiqua"/>
          <w:lang w:val="en-US" w:eastAsia="zh-CN"/>
        </w:rPr>
        <w:t>Hibatulah</w:t>
      </w:r>
      <w:proofErr w:type="spellEnd"/>
      <w:r w:rsidRPr="00866201">
        <w:rPr>
          <w:rFonts w:ascii="Book Antiqua" w:eastAsiaTheme="minorEastAsia" w:hAnsi="Book Antiqua" w:cs="Book Antiqua"/>
          <w:lang w:val="en-US" w:eastAsia="zh-CN"/>
        </w:rPr>
        <w:t xml:space="preserve">, H. D., </w:t>
      </w:r>
      <w:proofErr w:type="spellStart"/>
      <w:r w:rsidRPr="00866201">
        <w:rPr>
          <w:rFonts w:ascii="Book Antiqua" w:eastAsiaTheme="minorEastAsia" w:hAnsi="Book Antiqua" w:cs="Book Antiqua"/>
          <w:lang w:val="en-US" w:eastAsia="zh-CN"/>
        </w:rPr>
        <w:t>Indriani</w:t>
      </w:r>
      <w:proofErr w:type="spellEnd"/>
      <w:r w:rsidRPr="00866201">
        <w:rPr>
          <w:rFonts w:ascii="Book Antiqua" w:eastAsiaTheme="minorEastAsia" w:hAnsi="Book Antiqua" w:cs="Book Antiqua"/>
          <w:lang w:val="en-US" w:eastAsia="zh-CN"/>
        </w:rPr>
        <w:t xml:space="preserve">, M., </w:t>
      </w:r>
      <w:proofErr w:type="spellStart"/>
      <w:r w:rsidRPr="00866201">
        <w:rPr>
          <w:rFonts w:ascii="Book Antiqua" w:eastAsiaTheme="minorEastAsia" w:hAnsi="Book Antiqua" w:cs="Book Antiqua"/>
          <w:lang w:val="en-US" w:eastAsia="zh-CN"/>
        </w:rPr>
        <w:t>Norbaity</w:t>
      </w:r>
      <w:proofErr w:type="spellEnd"/>
      <w:r w:rsidRPr="00866201">
        <w:rPr>
          <w:rFonts w:ascii="Book Antiqua" w:eastAsiaTheme="minorEastAsia" w:hAnsi="Book Antiqua" w:cs="Book Antiqua"/>
          <w:lang w:val="en-US" w:eastAsia="zh-CN"/>
        </w:rPr>
        <w:t xml:space="preserve">, T. W., Agustina, R. I., </w:t>
      </w:r>
      <w:proofErr w:type="spellStart"/>
      <w:r w:rsidRPr="00866201">
        <w:rPr>
          <w:rFonts w:ascii="Book Antiqua" w:eastAsiaTheme="minorEastAsia" w:hAnsi="Book Antiqua" w:cs="Book Antiqua"/>
          <w:lang w:val="en-US" w:eastAsia="zh-CN"/>
        </w:rPr>
        <w:t>Nugraha</w:t>
      </w:r>
      <w:proofErr w:type="spellEnd"/>
      <w:r w:rsidRPr="00866201">
        <w:rPr>
          <w:rFonts w:ascii="Book Antiqua" w:eastAsiaTheme="minorEastAsia" w:hAnsi="Book Antiqua" w:cs="Book Antiqua"/>
          <w:lang w:val="en-US" w:eastAsia="zh-CN"/>
        </w:rPr>
        <w:t xml:space="preserve">, W. A., … Putri, T. A. (2023). </w:t>
      </w:r>
      <w:proofErr w:type="spellStart"/>
      <w:r w:rsidRPr="00866201">
        <w:rPr>
          <w:rFonts w:ascii="Book Antiqua" w:eastAsiaTheme="minorEastAsia" w:hAnsi="Book Antiqua" w:cs="Book Antiqua"/>
          <w:lang w:val="en-US" w:eastAsia="zh-CN"/>
        </w:rPr>
        <w:t>Meningkatkan</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Kolaborasi</w:t>
      </w:r>
      <w:proofErr w:type="spellEnd"/>
      <w:r w:rsidRPr="00866201">
        <w:rPr>
          <w:rFonts w:ascii="Book Antiqua" w:eastAsiaTheme="minorEastAsia" w:hAnsi="Book Antiqua" w:cs="Book Antiqua"/>
          <w:lang w:val="en-US" w:eastAsia="zh-CN"/>
        </w:rPr>
        <w:t xml:space="preserve"> Masyarakat </w:t>
      </w:r>
      <w:proofErr w:type="spellStart"/>
      <w:r w:rsidRPr="00866201">
        <w:rPr>
          <w:rFonts w:ascii="Book Antiqua" w:eastAsiaTheme="minorEastAsia" w:hAnsi="Book Antiqua" w:cs="Book Antiqua"/>
          <w:lang w:val="en-US" w:eastAsia="zh-CN"/>
        </w:rPr>
        <w:t>dalam</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Membangun</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Desa</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Jambearum</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Bebas</w:t>
      </w:r>
      <w:proofErr w:type="spellEnd"/>
      <w:r w:rsidRPr="00866201">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melalui</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Optimalisasi</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Manajemen</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Sumber</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Daya</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Manusia</w:t>
      </w:r>
      <w:proofErr w:type="spellEnd"/>
      <w:r w:rsidRPr="00866201">
        <w:rPr>
          <w:rFonts w:ascii="Book Antiqua" w:eastAsiaTheme="minorEastAsia" w:hAnsi="Book Antiqua" w:cs="Book Antiqua"/>
          <w:lang w:val="en-US" w:eastAsia="zh-CN"/>
        </w:rPr>
        <w:t xml:space="preserve">. </w:t>
      </w:r>
      <w:proofErr w:type="gramStart"/>
      <w:r w:rsidRPr="00866201">
        <w:rPr>
          <w:rFonts w:ascii="Book Antiqua" w:eastAsiaTheme="minorEastAsia" w:hAnsi="Book Antiqua" w:cs="Book Antiqua"/>
          <w:i/>
          <w:iCs/>
          <w:lang w:val="en-US" w:eastAsia="zh-CN"/>
        </w:rPr>
        <w:t>Welfare :</w:t>
      </w:r>
      <w:proofErr w:type="gramEnd"/>
      <w:r w:rsidRPr="00866201">
        <w:rPr>
          <w:rFonts w:ascii="Book Antiqua" w:eastAsiaTheme="minorEastAsia" w:hAnsi="Book Antiqua" w:cs="Book Antiqua"/>
          <w:i/>
          <w:iCs/>
          <w:lang w:val="en-US" w:eastAsia="zh-CN"/>
        </w:rPr>
        <w:t xml:space="preserve"> </w:t>
      </w:r>
      <w:proofErr w:type="spellStart"/>
      <w:r w:rsidRPr="00866201">
        <w:rPr>
          <w:rFonts w:ascii="Book Antiqua" w:eastAsiaTheme="minorEastAsia" w:hAnsi="Book Antiqua" w:cs="Book Antiqua"/>
          <w:i/>
          <w:iCs/>
          <w:lang w:val="en-US" w:eastAsia="zh-CN"/>
        </w:rPr>
        <w:t>Jurnal</w:t>
      </w:r>
      <w:proofErr w:type="spellEnd"/>
      <w:r w:rsidRPr="00866201">
        <w:rPr>
          <w:rFonts w:ascii="Book Antiqua" w:eastAsiaTheme="minorEastAsia" w:hAnsi="Book Antiqua" w:cs="Book Antiqua"/>
          <w:i/>
          <w:iCs/>
          <w:lang w:val="en-US" w:eastAsia="zh-CN"/>
        </w:rPr>
        <w:t xml:space="preserve"> </w:t>
      </w:r>
      <w:proofErr w:type="spellStart"/>
      <w:r w:rsidRPr="00866201">
        <w:rPr>
          <w:rFonts w:ascii="Book Antiqua" w:eastAsiaTheme="minorEastAsia" w:hAnsi="Book Antiqua" w:cs="Book Antiqua"/>
          <w:i/>
          <w:iCs/>
          <w:lang w:val="en-US" w:eastAsia="zh-CN"/>
        </w:rPr>
        <w:t>Pengabdian</w:t>
      </w:r>
      <w:proofErr w:type="spellEnd"/>
      <w:r w:rsidRPr="00866201">
        <w:rPr>
          <w:rFonts w:ascii="Book Antiqua" w:eastAsiaTheme="minorEastAsia" w:hAnsi="Book Antiqua" w:cs="Book Antiqua"/>
          <w:i/>
          <w:iCs/>
          <w:lang w:val="en-US" w:eastAsia="zh-CN"/>
        </w:rPr>
        <w:t xml:space="preserve"> Masyarakat,</w:t>
      </w:r>
      <w:r w:rsidRPr="00866201">
        <w:rPr>
          <w:rFonts w:ascii="Book Antiqua" w:eastAsiaTheme="minorEastAsia" w:hAnsi="Book Antiqua" w:cs="Book Antiqua"/>
          <w:lang w:val="en-US" w:eastAsia="zh-CN"/>
        </w:rPr>
        <w:t xml:space="preserve"> 1(4), 698–702. https://doi.org/10.30762/welfare.v1i4.693</w:t>
      </w:r>
    </w:p>
    <w:p w14:paraId="34D966AC" w14:textId="3820F249" w:rsidR="00617CBF" w:rsidRP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617CBF">
        <w:rPr>
          <w:rFonts w:ascii="Book Antiqua" w:eastAsiaTheme="minorEastAsia" w:hAnsi="Book Antiqua" w:cs="Book Antiqua"/>
          <w:lang w:val="en-US" w:eastAsia="zh-CN"/>
        </w:rPr>
        <w:t>Hardiyanto</w:t>
      </w:r>
      <w:proofErr w:type="spellEnd"/>
      <w:r w:rsidRPr="00617CBF">
        <w:rPr>
          <w:rFonts w:ascii="Book Antiqua" w:eastAsiaTheme="minorEastAsia" w:hAnsi="Book Antiqua" w:cs="Book Antiqua"/>
          <w:lang w:val="en-US" w:eastAsia="zh-CN"/>
        </w:rPr>
        <w:t xml:space="preserve"> Rahman, M. R. (</w:t>
      </w:r>
      <w:proofErr w:type="spellStart"/>
      <w:r w:rsidRPr="00617CBF">
        <w:rPr>
          <w:rFonts w:ascii="Book Antiqua" w:eastAsiaTheme="minorEastAsia" w:hAnsi="Book Antiqua" w:cs="Book Antiqua"/>
          <w:lang w:val="en-US" w:eastAsia="zh-CN"/>
        </w:rPr>
        <w:t>Juni</w:t>
      </w:r>
      <w:proofErr w:type="spellEnd"/>
      <w:r w:rsidRPr="00617CBF">
        <w:rPr>
          <w:rFonts w:ascii="Book Antiqua" w:eastAsiaTheme="minorEastAsia" w:hAnsi="Book Antiqua" w:cs="Book Antiqua"/>
          <w:lang w:val="en-US" w:eastAsia="zh-CN"/>
        </w:rPr>
        <w:t xml:space="preserve"> 2023). </w:t>
      </w:r>
      <w:proofErr w:type="spellStart"/>
      <w:r w:rsidRPr="00617CBF">
        <w:rPr>
          <w:rFonts w:ascii="Book Antiqua" w:eastAsiaTheme="minorEastAsia" w:hAnsi="Book Antiqua" w:cs="Book Antiqua"/>
          <w:lang w:val="en-US" w:eastAsia="zh-CN"/>
        </w:rPr>
        <w:t>Upaya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Penanganan</w:t>
      </w:r>
      <w:proofErr w:type="spellEnd"/>
      <w:r w:rsidRPr="00617CBF">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617CBF">
        <w:rPr>
          <w:rFonts w:ascii="Book Antiqua" w:eastAsiaTheme="minorEastAsia" w:hAnsi="Book Antiqua" w:cs="Book Antiqua"/>
          <w:lang w:val="en-US" w:eastAsia="zh-CN"/>
        </w:rPr>
        <w:t xml:space="preserve"> </w:t>
      </w:r>
      <w:proofErr w:type="gramStart"/>
      <w:r w:rsidRPr="00617CBF">
        <w:rPr>
          <w:rFonts w:ascii="Book Antiqua" w:eastAsiaTheme="minorEastAsia" w:hAnsi="Book Antiqua" w:cs="Book Antiqua"/>
          <w:lang w:val="en-US" w:eastAsia="zh-CN"/>
        </w:rPr>
        <w:t>Di</w:t>
      </w:r>
      <w:proofErr w:type="gramEnd"/>
      <w:r>
        <w:rPr>
          <w:rFonts w:ascii="Book Antiqua" w:eastAsiaTheme="minorEastAsia" w:hAnsi="Book Antiqua" w:cs="Book Antiqua"/>
          <w:lang w:val="en-US" w:eastAsia="zh-CN"/>
        </w:rPr>
        <w:t xml:space="preserve"> </w:t>
      </w:r>
      <w:r w:rsidRPr="00617CBF">
        <w:rPr>
          <w:rFonts w:ascii="Book Antiqua" w:eastAsiaTheme="minorEastAsia" w:hAnsi="Book Antiqua" w:cs="Book Antiqua"/>
          <w:lang w:val="en-US" w:eastAsia="zh-CN"/>
        </w:rPr>
        <w:t>Indonesia</w:t>
      </w:r>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Analisis</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Bibliometrik</w:t>
      </w:r>
      <w:proofErr w:type="spellEnd"/>
      <w:r w:rsidRPr="00617CBF">
        <w:rPr>
          <w:rFonts w:ascii="Book Antiqua" w:eastAsiaTheme="minorEastAsia" w:hAnsi="Book Antiqua" w:cs="Book Antiqua"/>
          <w:lang w:val="en-US" w:eastAsia="zh-CN"/>
        </w:rPr>
        <w:t xml:space="preserve"> dan </w:t>
      </w:r>
      <w:proofErr w:type="spellStart"/>
      <w:r w:rsidRPr="00617CBF">
        <w:rPr>
          <w:rFonts w:ascii="Book Antiqua" w:eastAsiaTheme="minorEastAsia" w:hAnsi="Book Antiqua" w:cs="Book Antiqua"/>
          <w:lang w:val="en-US" w:eastAsia="zh-CN"/>
        </w:rPr>
        <w:t>Analisis</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Konten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Ilmu</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Pemerintahan</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Suara</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Khatulistiwa</w:t>
      </w:r>
      <w:proofErr w:type="spellEnd"/>
      <w:r w:rsidRPr="00617CBF">
        <w:rPr>
          <w:rFonts w:ascii="Book Antiqua" w:eastAsiaTheme="minorEastAsia" w:hAnsi="Book Antiqua" w:cs="Book Antiqua"/>
          <w:i/>
          <w:iCs/>
          <w:lang w:val="en-US" w:eastAsia="zh-CN"/>
        </w:rPr>
        <w:t xml:space="preserve"> (JIPSK)</w:t>
      </w:r>
      <w:r w:rsidRPr="00617CBF">
        <w:rPr>
          <w:rFonts w:ascii="Book Antiqua" w:eastAsiaTheme="minorEastAsia" w:hAnsi="Book Antiqua" w:cs="Book Antiqua"/>
          <w:lang w:val="en-US" w:eastAsia="zh-CN"/>
        </w:rPr>
        <w:t xml:space="preserve"> Vol VIII, No. 01 ISSN 25280-1852, e-ISSN: 2721-0537, 44-59.</w:t>
      </w:r>
    </w:p>
    <w:p w14:paraId="27DD795C" w14:textId="6D292041" w:rsidR="00866201" w:rsidRDefault="00866201"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866201">
        <w:rPr>
          <w:rFonts w:ascii="Book Antiqua" w:eastAsiaTheme="minorEastAsia" w:hAnsi="Book Antiqua" w:cs="Book Antiqua"/>
          <w:lang w:val="en-US" w:eastAsia="zh-CN"/>
        </w:rPr>
        <w:t>Hidaytillah</w:t>
      </w:r>
      <w:proofErr w:type="spellEnd"/>
      <w:r w:rsidRPr="00866201">
        <w:rPr>
          <w:rFonts w:ascii="Book Antiqua" w:eastAsiaTheme="minorEastAsia" w:hAnsi="Book Antiqua" w:cs="Book Antiqua"/>
          <w:lang w:val="en-US" w:eastAsia="zh-CN"/>
        </w:rPr>
        <w:t xml:space="preserve">, </w:t>
      </w:r>
      <w:proofErr w:type="gramStart"/>
      <w:r w:rsidRPr="00866201">
        <w:rPr>
          <w:rFonts w:ascii="Book Antiqua" w:eastAsiaTheme="minorEastAsia" w:hAnsi="Book Antiqua" w:cs="Book Antiqua"/>
          <w:lang w:val="en-US" w:eastAsia="zh-CN"/>
        </w:rPr>
        <w:t>Y. .</w:t>
      </w:r>
      <w:proofErr w:type="gram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Misbahudholam</w:t>
      </w:r>
      <w:proofErr w:type="spellEnd"/>
      <w:r w:rsidRPr="00866201">
        <w:rPr>
          <w:rFonts w:ascii="Book Antiqua" w:eastAsiaTheme="minorEastAsia" w:hAnsi="Book Antiqua" w:cs="Book Antiqua"/>
          <w:lang w:val="en-US" w:eastAsia="zh-CN"/>
        </w:rPr>
        <w:t xml:space="preserve"> AR, M., </w:t>
      </w:r>
      <w:proofErr w:type="spellStart"/>
      <w:r w:rsidRPr="00866201">
        <w:rPr>
          <w:rFonts w:ascii="Book Antiqua" w:eastAsiaTheme="minorEastAsia" w:hAnsi="Book Antiqua" w:cs="Book Antiqua"/>
          <w:lang w:val="en-US" w:eastAsia="zh-CN"/>
        </w:rPr>
        <w:t>Rohmah</w:t>
      </w:r>
      <w:proofErr w:type="spellEnd"/>
      <w:r w:rsidRPr="00866201">
        <w:rPr>
          <w:rFonts w:ascii="Book Antiqua" w:eastAsiaTheme="minorEastAsia" w:hAnsi="Book Antiqua" w:cs="Book Antiqua"/>
          <w:lang w:val="en-US" w:eastAsia="zh-CN"/>
        </w:rPr>
        <w:t xml:space="preserve">, A. A. ., </w:t>
      </w:r>
      <w:proofErr w:type="spellStart"/>
      <w:r w:rsidRPr="00866201">
        <w:rPr>
          <w:rFonts w:ascii="Book Antiqua" w:eastAsiaTheme="minorEastAsia" w:hAnsi="Book Antiqua" w:cs="Book Antiqua"/>
          <w:lang w:val="en-US" w:eastAsia="zh-CN"/>
        </w:rPr>
        <w:t>Mahtum</w:t>
      </w:r>
      <w:proofErr w:type="spellEnd"/>
      <w:r w:rsidRPr="00866201">
        <w:rPr>
          <w:rFonts w:ascii="Book Antiqua" w:eastAsiaTheme="minorEastAsia" w:hAnsi="Book Antiqua" w:cs="Book Antiqua"/>
          <w:lang w:val="en-US" w:eastAsia="zh-CN"/>
        </w:rPr>
        <w:t xml:space="preserve">, A. R. ., </w:t>
      </w:r>
      <w:proofErr w:type="spellStart"/>
      <w:r w:rsidRPr="00866201">
        <w:rPr>
          <w:rFonts w:ascii="Book Antiqua" w:eastAsiaTheme="minorEastAsia" w:hAnsi="Book Antiqua" w:cs="Book Antiqua"/>
          <w:lang w:val="en-US" w:eastAsia="zh-CN"/>
        </w:rPr>
        <w:t>Badruttamam</w:t>
      </w:r>
      <w:proofErr w:type="spellEnd"/>
      <w:r w:rsidRPr="00866201">
        <w:rPr>
          <w:rFonts w:ascii="Book Antiqua" w:eastAsiaTheme="minorEastAsia" w:hAnsi="Book Antiqua" w:cs="Book Antiqua"/>
          <w:lang w:val="en-US" w:eastAsia="zh-CN"/>
        </w:rPr>
        <w:t xml:space="preserve">, B., Abd. </w:t>
      </w:r>
      <w:proofErr w:type="spellStart"/>
      <w:r w:rsidRPr="00866201">
        <w:rPr>
          <w:rFonts w:ascii="Book Antiqua" w:eastAsiaTheme="minorEastAsia" w:hAnsi="Book Antiqua" w:cs="Book Antiqua"/>
          <w:lang w:val="en-US" w:eastAsia="zh-CN"/>
        </w:rPr>
        <w:t>Mu’in</w:t>
      </w:r>
      <w:proofErr w:type="spellEnd"/>
      <w:r w:rsidRPr="00866201">
        <w:rPr>
          <w:rFonts w:ascii="Book Antiqua" w:eastAsiaTheme="minorEastAsia" w:hAnsi="Book Antiqua" w:cs="Book Antiqua"/>
          <w:lang w:val="en-US" w:eastAsia="zh-CN"/>
        </w:rPr>
        <w:t xml:space="preserve">, A. M., … </w:t>
      </w:r>
      <w:proofErr w:type="spellStart"/>
      <w:r w:rsidRPr="00866201">
        <w:rPr>
          <w:rFonts w:ascii="Book Antiqua" w:eastAsiaTheme="minorEastAsia" w:hAnsi="Book Antiqua" w:cs="Book Antiqua"/>
          <w:lang w:val="en-US" w:eastAsia="zh-CN"/>
        </w:rPr>
        <w:t>Alifi</w:t>
      </w:r>
      <w:proofErr w:type="spellEnd"/>
      <w:r w:rsidRPr="00866201">
        <w:rPr>
          <w:rFonts w:ascii="Book Antiqua" w:eastAsiaTheme="minorEastAsia" w:hAnsi="Book Antiqua" w:cs="Book Antiqua"/>
          <w:lang w:val="en-US" w:eastAsia="zh-CN"/>
        </w:rPr>
        <w:t xml:space="preserve">, </w:t>
      </w:r>
      <w:proofErr w:type="gramStart"/>
      <w:r w:rsidRPr="00866201">
        <w:rPr>
          <w:rFonts w:ascii="Book Antiqua" w:eastAsiaTheme="minorEastAsia" w:hAnsi="Book Antiqua" w:cs="Book Antiqua"/>
          <w:lang w:val="en-US" w:eastAsia="zh-CN"/>
        </w:rPr>
        <w:t>W. .</w:t>
      </w:r>
      <w:proofErr w:type="gramEnd"/>
      <w:r w:rsidRPr="00866201">
        <w:rPr>
          <w:rFonts w:ascii="Book Antiqua" w:eastAsiaTheme="minorEastAsia" w:hAnsi="Book Antiqua" w:cs="Book Antiqua"/>
          <w:lang w:val="en-US" w:eastAsia="zh-CN"/>
        </w:rPr>
        <w:t xml:space="preserve"> (2023). </w:t>
      </w:r>
      <w:proofErr w:type="spellStart"/>
      <w:r w:rsidRPr="00866201">
        <w:rPr>
          <w:rFonts w:ascii="Book Antiqua" w:eastAsiaTheme="minorEastAsia" w:hAnsi="Book Antiqua" w:cs="Book Antiqua"/>
          <w:lang w:val="en-US" w:eastAsia="zh-CN"/>
        </w:rPr>
        <w:t>Pemberdayaan</w:t>
      </w:r>
      <w:proofErr w:type="spellEnd"/>
      <w:r w:rsidRPr="00866201">
        <w:rPr>
          <w:rFonts w:ascii="Book Antiqua" w:eastAsiaTheme="minorEastAsia" w:hAnsi="Book Antiqua" w:cs="Book Antiqua"/>
          <w:lang w:val="en-US" w:eastAsia="zh-CN"/>
        </w:rPr>
        <w:t xml:space="preserve"> Masyarakat </w:t>
      </w:r>
      <w:proofErr w:type="spellStart"/>
      <w:r w:rsidRPr="00866201">
        <w:rPr>
          <w:rFonts w:ascii="Book Antiqua" w:eastAsiaTheme="minorEastAsia" w:hAnsi="Book Antiqua" w:cs="Book Antiqua"/>
          <w:lang w:val="en-US" w:eastAsia="zh-CN"/>
        </w:rPr>
        <w:t>untuk</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Pencegahan</w:t>
      </w:r>
      <w:proofErr w:type="spellEnd"/>
      <w:r w:rsidRPr="00866201">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dalam</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Rangka</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Membangun</w:t>
      </w:r>
      <w:proofErr w:type="spellEnd"/>
      <w:r w:rsidRPr="00866201">
        <w:rPr>
          <w:rFonts w:ascii="Book Antiqua" w:eastAsiaTheme="minorEastAsia" w:hAnsi="Book Antiqua" w:cs="Book Antiqua"/>
          <w:lang w:val="en-US" w:eastAsia="zh-CN"/>
        </w:rPr>
        <w:t xml:space="preserve"> Masa </w:t>
      </w:r>
      <w:proofErr w:type="spellStart"/>
      <w:r w:rsidRPr="00866201">
        <w:rPr>
          <w:rFonts w:ascii="Book Antiqua" w:eastAsiaTheme="minorEastAsia" w:hAnsi="Book Antiqua" w:cs="Book Antiqua"/>
          <w:lang w:val="en-US" w:eastAsia="zh-CN"/>
        </w:rPr>
        <w:t>Depan</w:t>
      </w:r>
      <w:proofErr w:type="spellEnd"/>
      <w:r w:rsidRPr="00866201">
        <w:rPr>
          <w:rFonts w:ascii="Book Antiqua" w:eastAsiaTheme="minorEastAsia" w:hAnsi="Book Antiqua" w:cs="Book Antiqua"/>
          <w:lang w:val="en-US" w:eastAsia="zh-CN"/>
        </w:rPr>
        <w:t xml:space="preserve"> Masyarakat </w:t>
      </w:r>
      <w:proofErr w:type="spellStart"/>
      <w:r w:rsidRPr="00866201">
        <w:rPr>
          <w:rFonts w:ascii="Book Antiqua" w:eastAsiaTheme="minorEastAsia" w:hAnsi="Book Antiqua" w:cs="Book Antiqua"/>
          <w:lang w:val="en-US" w:eastAsia="zh-CN"/>
        </w:rPr>
        <w:t>Unggul</w:t>
      </w:r>
      <w:proofErr w:type="spellEnd"/>
      <w:r w:rsidRPr="00866201">
        <w:rPr>
          <w:rFonts w:ascii="Book Antiqua" w:eastAsiaTheme="minorEastAsia" w:hAnsi="Book Antiqua" w:cs="Book Antiqua"/>
          <w:lang w:val="en-US" w:eastAsia="zh-CN"/>
        </w:rPr>
        <w:t xml:space="preserve">. </w:t>
      </w:r>
      <w:proofErr w:type="gramStart"/>
      <w:r w:rsidRPr="00866201">
        <w:rPr>
          <w:rFonts w:ascii="Book Antiqua" w:eastAsiaTheme="minorEastAsia" w:hAnsi="Book Antiqua" w:cs="Book Antiqua"/>
          <w:i/>
          <w:iCs/>
          <w:lang w:val="en-US" w:eastAsia="zh-CN"/>
        </w:rPr>
        <w:t>Welfare :</w:t>
      </w:r>
      <w:proofErr w:type="gramEnd"/>
      <w:r w:rsidRPr="00866201">
        <w:rPr>
          <w:rFonts w:ascii="Book Antiqua" w:eastAsiaTheme="minorEastAsia" w:hAnsi="Book Antiqua" w:cs="Book Antiqua"/>
          <w:i/>
          <w:iCs/>
          <w:lang w:val="en-US" w:eastAsia="zh-CN"/>
        </w:rPr>
        <w:t xml:space="preserve"> </w:t>
      </w:r>
      <w:proofErr w:type="spellStart"/>
      <w:r w:rsidRPr="00866201">
        <w:rPr>
          <w:rFonts w:ascii="Book Antiqua" w:eastAsiaTheme="minorEastAsia" w:hAnsi="Book Antiqua" w:cs="Book Antiqua"/>
          <w:i/>
          <w:iCs/>
          <w:lang w:val="en-US" w:eastAsia="zh-CN"/>
        </w:rPr>
        <w:t>Jurnal</w:t>
      </w:r>
      <w:proofErr w:type="spellEnd"/>
      <w:r w:rsidRPr="00866201">
        <w:rPr>
          <w:rFonts w:ascii="Book Antiqua" w:eastAsiaTheme="minorEastAsia" w:hAnsi="Book Antiqua" w:cs="Book Antiqua"/>
          <w:i/>
          <w:iCs/>
          <w:lang w:val="en-US" w:eastAsia="zh-CN"/>
        </w:rPr>
        <w:t xml:space="preserve"> </w:t>
      </w:r>
      <w:proofErr w:type="spellStart"/>
      <w:r w:rsidRPr="00866201">
        <w:rPr>
          <w:rFonts w:ascii="Book Antiqua" w:eastAsiaTheme="minorEastAsia" w:hAnsi="Book Antiqua" w:cs="Book Antiqua"/>
          <w:i/>
          <w:iCs/>
          <w:lang w:val="en-US" w:eastAsia="zh-CN"/>
        </w:rPr>
        <w:t>Pengabdian</w:t>
      </w:r>
      <w:proofErr w:type="spellEnd"/>
      <w:r w:rsidRPr="00866201">
        <w:rPr>
          <w:rFonts w:ascii="Book Antiqua" w:eastAsiaTheme="minorEastAsia" w:hAnsi="Book Antiqua" w:cs="Book Antiqua"/>
          <w:i/>
          <w:iCs/>
          <w:lang w:val="en-US" w:eastAsia="zh-CN"/>
        </w:rPr>
        <w:t xml:space="preserve"> Masyarakat,</w:t>
      </w:r>
      <w:r w:rsidRPr="00866201">
        <w:rPr>
          <w:rFonts w:ascii="Book Antiqua" w:eastAsiaTheme="minorEastAsia" w:hAnsi="Book Antiqua" w:cs="Book Antiqua"/>
          <w:lang w:val="en-US" w:eastAsia="zh-CN"/>
        </w:rPr>
        <w:t xml:space="preserve"> 1(4), 657–661. https://doi.org/10.30762/welfare.v1i4.969</w:t>
      </w:r>
    </w:p>
    <w:p w14:paraId="5268CB77" w14:textId="4424CF92" w:rsidR="00617CBF" w:rsidRP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617CBF">
        <w:rPr>
          <w:rFonts w:ascii="Book Antiqua" w:eastAsiaTheme="minorEastAsia" w:hAnsi="Book Antiqua" w:cs="Book Antiqua"/>
          <w:lang w:val="en-US" w:eastAsia="zh-CN"/>
        </w:rPr>
        <w:t>Kumalasari</w:t>
      </w:r>
      <w:proofErr w:type="spellEnd"/>
      <w:r w:rsidRPr="00617CBF">
        <w:rPr>
          <w:rFonts w:ascii="Book Antiqua" w:eastAsiaTheme="minorEastAsia" w:hAnsi="Book Antiqua" w:cs="Book Antiqua"/>
          <w:lang w:val="en-US" w:eastAsia="zh-CN"/>
        </w:rPr>
        <w:t xml:space="preserve">, D. (2024). </w:t>
      </w:r>
      <w:proofErr w:type="spellStart"/>
      <w:r w:rsidRPr="00617CBF">
        <w:rPr>
          <w:rFonts w:ascii="Book Antiqua" w:eastAsiaTheme="minorEastAsia" w:hAnsi="Book Antiqua" w:cs="Book Antiqua"/>
          <w:lang w:val="en-US" w:eastAsia="zh-CN"/>
        </w:rPr>
        <w:t>Kebiasaan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Makan</w:t>
      </w:r>
      <w:proofErr w:type="spellEnd"/>
      <w:r w:rsidRPr="00617CBF">
        <w:rPr>
          <w:rFonts w:ascii="Book Antiqua" w:eastAsiaTheme="minorEastAsia" w:hAnsi="Book Antiqua" w:cs="Book Antiqua"/>
          <w:lang w:val="en-US" w:eastAsia="zh-CN"/>
        </w:rPr>
        <w:t xml:space="preserve"> pada </w:t>
      </w:r>
      <w:proofErr w:type="spellStart"/>
      <w:r w:rsidRPr="00617CBF">
        <w:rPr>
          <w:rFonts w:ascii="Book Antiqua" w:eastAsiaTheme="minorEastAsia" w:hAnsi="Book Antiqua" w:cs="Book Antiqua"/>
          <w:lang w:val="en-US" w:eastAsia="zh-CN"/>
        </w:rPr>
        <w:t>Balita</w:t>
      </w:r>
      <w:proofErr w:type="spellEnd"/>
      <w:r w:rsidRPr="00617CBF">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617CBF">
        <w:rPr>
          <w:rFonts w:ascii="Book Antiqua" w:eastAsiaTheme="minorEastAsia" w:hAnsi="Book Antiqua" w:cs="Book Antiqua"/>
          <w:lang w:val="en-US" w:eastAsia="zh-CN"/>
        </w:rPr>
        <w:t xml:space="preserve"> di </w:t>
      </w:r>
      <w:proofErr w:type="spellStart"/>
      <w:r w:rsidRPr="00617CBF">
        <w:rPr>
          <w:rFonts w:ascii="Book Antiqua" w:eastAsiaTheme="minorEastAsia" w:hAnsi="Book Antiqua" w:cs="Book Antiqua"/>
          <w:lang w:val="en-US" w:eastAsia="zh-CN"/>
        </w:rPr>
        <w:t>Kecamatan</w:t>
      </w:r>
      <w:proofErr w:type="spellEnd"/>
      <w:r w:rsidRPr="00617CBF">
        <w:rPr>
          <w:rFonts w:ascii="Book Antiqua" w:eastAsiaTheme="minorEastAsia" w:hAnsi="Book Antiqua" w:cs="Book Antiqua"/>
          <w:lang w:val="en-US" w:eastAsia="zh-CN"/>
        </w:rPr>
        <w:t xml:space="preserve"> Grogol </w:t>
      </w:r>
      <w:proofErr w:type="spellStart"/>
      <w:r w:rsidRPr="00617CBF">
        <w:rPr>
          <w:rFonts w:ascii="Book Antiqua" w:eastAsiaTheme="minorEastAsia" w:hAnsi="Book Antiqua" w:cs="Book Antiqua"/>
          <w:lang w:val="en-US" w:eastAsia="zh-CN"/>
        </w:rPr>
        <w:t>Kabupaten</w:t>
      </w:r>
      <w:proofErr w:type="spellEnd"/>
      <w:r w:rsidRPr="00617CBF">
        <w:rPr>
          <w:rFonts w:ascii="Book Antiqua" w:eastAsiaTheme="minorEastAsia" w:hAnsi="Book Antiqua" w:cs="Book Antiqua"/>
          <w:lang w:val="en-US" w:eastAsia="zh-CN"/>
        </w:rPr>
        <w:t xml:space="preserve"> Kediri.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Kesehatan</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Perintis</w:t>
      </w:r>
      <w:proofErr w:type="spellEnd"/>
      <w:r w:rsidRPr="00617CBF">
        <w:rPr>
          <w:rFonts w:ascii="Book Antiqua" w:eastAsiaTheme="minorEastAsia" w:hAnsi="Book Antiqua" w:cs="Book Antiqua"/>
          <w:i/>
          <w:iCs/>
          <w:lang w:val="en-US" w:eastAsia="zh-CN"/>
        </w:rPr>
        <w:t xml:space="preserve">, </w:t>
      </w:r>
      <w:r w:rsidRPr="00617CBF">
        <w:rPr>
          <w:rFonts w:ascii="Book Antiqua" w:eastAsiaTheme="minorEastAsia" w:hAnsi="Book Antiqua" w:cs="Book Antiqua"/>
          <w:lang w:val="en-US" w:eastAsia="zh-CN"/>
        </w:rPr>
        <w:t>11(1).</w:t>
      </w:r>
    </w:p>
    <w:p w14:paraId="19527591" w14:textId="20F28100" w:rsidR="00617CBF" w:rsidRP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617CBF">
        <w:rPr>
          <w:rFonts w:ascii="Book Antiqua" w:eastAsiaTheme="minorEastAsia" w:hAnsi="Book Antiqua" w:cs="Book Antiqua"/>
          <w:lang w:val="en-US" w:eastAsia="zh-CN"/>
        </w:rPr>
        <w:t>Purwanti</w:t>
      </w:r>
      <w:proofErr w:type="spellEnd"/>
      <w:r w:rsidRPr="00617CBF">
        <w:rPr>
          <w:rFonts w:ascii="Book Antiqua" w:eastAsiaTheme="minorEastAsia" w:hAnsi="Book Antiqua" w:cs="Book Antiqua"/>
          <w:lang w:val="en-US" w:eastAsia="zh-CN"/>
        </w:rPr>
        <w:t xml:space="preserve">, A. (September </w:t>
      </w:r>
      <w:proofErr w:type="gramStart"/>
      <w:r w:rsidRPr="00617CBF">
        <w:rPr>
          <w:rFonts w:ascii="Book Antiqua" w:eastAsiaTheme="minorEastAsia" w:hAnsi="Book Antiqua" w:cs="Book Antiqua"/>
          <w:lang w:val="en-US" w:eastAsia="zh-CN"/>
        </w:rPr>
        <w:t>2018 )</w:t>
      </w:r>
      <w:proofErr w:type="gram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Pengenalan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Pembuatan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Susu</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Sehat</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Bernutrisi</w:t>
      </w:r>
      <w:proofErr w:type="spellEnd"/>
      <w:r w:rsidRPr="00617CBF">
        <w:rPr>
          <w:rFonts w:ascii="Book Antiqua" w:eastAsiaTheme="minorEastAsia" w:hAnsi="Book Antiqua" w:cs="Book Antiqua"/>
          <w:lang w:val="en-US" w:eastAsia="zh-CN"/>
        </w:rPr>
        <w:t xml:space="preserve"> Dari </w:t>
      </w:r>
      <w:proofErr w:type="spellStart"/>
      <w:r w:rsidRPr="00617CBF">
        <w:rPr>
          <w:rFonts w:ascii="Book Antiqua" w:eastAsiaTheme="minorEastAsia" w:hAnsi="Book Antiqua" w:cs="Book Antiqua"/>
          <w:lang w:val="en-US" w:eastAsia="zh-CN"/>
        </w:rPr>
        <w:t>Kedelai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Untuk</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Berwirausaha</w:t>
      </w:r>
      <w:proofErr w:type="spellEnd"/>
      <w:r w:rsidRPr="00617CBF">
        <w:rPr>
          <w:rFonts w:ascii="Book Antiqua" w:eastAsiaTheme="minorEastAsia" w:hAnsi="Book Antiqua" w:cs="Book Antiqua"/>
          <w:lang w:val="en-US" w:eastAsia="zh-CN"/>
        </w:rPr>
        <w:t xml:space="preserve"> Di Dusun </w:t>
      </w:r>
      <w:proofErr w:type="spellStart"/>
      <w:r w:rsidRPr="00617CBF">
        <w:rPr>
          <w:rFonts w:ascii="Book Antiqua" w:eastAsiaTheme="minorEastAsia" w:hAnsi="Book Antiqua" w:cs="Book Antiqua"/>
          <w:lang w:val="en-US" w:eastAsia="zh-CN"/>
        </w:rPr>
        <w:t>Blawong</w:t>
      </w:r>
      <w:proofErr w:type="spellEnd"/>
      <w:r w:rsidRPr="00617CBF">
        <w:rPr>
          <w:rFonts w:ascii="Book Antiqua" w:eastAsiaTheme="minorEastAsia" w:hAnsi="Book Antiqua" w:cs="Book Antiqua"/>
          <w:lang w:val="en-US" w:eastAsia="zh-CN"/>
        </w:rPr>
        <w:t xml:space="preserve"> Ii </w:t>
      </w:r>
      <w:proofErr w:type="spellStart"/>
      <w:r w:rsidRPr="00617CBF">
        <w:rPr>
          <w:rFonts w:ascii="Book Antiqua" w:eastAsiaTheme="minorEastAsia" w:hAnsi="Book Antiqua" w:cs="Book Antiqua"/>
          <w:lang w:val="en-US" w:eastAsia="zh-CN"/>
        </w:rPr>
        <w:t>Trimulyo</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Jetis</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Kabupaten</w:t>
      </w:r>
      <w:proofErr w:type="spellEnd"/>
      <w:r w:rsidRPr="00617CBF">
        <w:rPr>
          <w:rFonts w:ascii="Book Antiqua" w:eastAsiaTheme="minorEastAsia" w:hAnsi="Book Antiqua" w:cs="Book Antiqua"/>
          <w:lang w:val="en-US" w:eastAsia="zh-CN"/>
        </w:rPr>
        <w:t xml:space="preserve"> Bantul</w:t>
      </w:r>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Inovasi</w:t>
      </w:r>
      <w:proofErr w:type="spellEnd"/>
      <w:r w:rsidRPr="00617CBF">
        <w:rPr>
          <w:rFonts w:ascii="Book Antiqua" w:eastAsiaTheme="minorEastAsia" w:hAnsi="Book Antiqua" w:cs="Book Antiqua"/>
          <w:i/>
          <w:iCs/>
          <w:lang w:val="en-US" w:eastAsia="zh-CN"/>
        </w:rPr>
        <w:t xml:space="preserve"> Proves,</w:t>
      </w:r>
      <w:r w:rsidRPr="00617CBF">
        <w:rPr>
          <w:rFonts w:ascii="Book Antiqua" w:eastAsiaTheme="minorEastAsia" w:hAnsi="Book Antiqua" w:cs="Book Antiqua"/>
          <w:lang w:val="en-US" w:eastAsia="zh-CN"/>
        </w:rPr>
        <w:t xml:space="preserve"> Vol 3. No. </w:t>
      </w:r>
      <w:proofErr w:type="gramStart"/>
      <w:r w:rsidRPr="00617CBF">
        <w:rPr>
          <w:rFonts w:ascii="Book Antiqua" w:eastAsiaTheme="minorEastAsia" w:hAnsi="Book Antiqua" w:cs="Book Antiqua"/>
          <w:lang w:val="en-US" w:eastAsia="zh-CN"/>
        </w:rPr>
        <w:t>2 ,</w:t>
      </w:r>
      <w:proofErr w:type="gramEnd"/>
      <w:r w:rsidRPr="00617CBF">
        <w:rPr>
          <w:rFonts w:ascii="Book Antiqua" w:eastAsiaTheme="minorEastAsia" w:hAnsi="Book Antiqua" w:cs="Book Antiqua"/>
          <w:lang w:val="en-US" w:eastAsia="zh-CN"/>
        </w:rPr>
        <w:t xml:space="preserve"> 83- 89.</w:t>
      </w:r>
    </w:p>
    <w:p w14:paraId="1FBFA013" w14:textId="3FC52405" w:rsidR="00617CBF" w:rsidRP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617CBF">
        <w:rPr>
          <w:rFonts w:ascii="Book Antiqua" w:eastAsiaTheme="minorEastAsia" w:hAnsi="Book Antiqua" w:cs="Book Antiqua"/>
          <w:lang w:val="en-US" w:eastAsia="zh-CN"/>
        </w:rPr>
        <w:t>Rahmat</w:t>
      </w:r>
      <w:proofErr w:type="spellEnd"/>
      <w:r w:rsidRPr="00617CBF">
        <w:rPr>
          <w:rFonts w:ascii="Book Antiqua" w:eastAsiaTheme="minorEastAsia" w:hAnsi="Book Antiqua" w:cs="Book Antiqua"/>
          <w:lang w:val="en-US" w:eastAsia="zh-CN"/>
        </w:rPr>
        <w:t>, A., &amp; Putri, F. E. (2024).</w:t>
      </w:r>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Upaya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Pencegahan</w:t>
      </w:r>
      <w:proofErr w:type="spellEnd"/>
      <w:r w:rsidRPr="00617CBF">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Melalui</w:t>
      </w:r>
      <w:proofErr w:type="spellEnd"/>
      <w:r w:rsidRPr="00617CBF">
        <w:rPr>
          <w:rFonts w:ascii="Book Antiqua" w:eastAsiaTheme="minorEastAsia" w:hAnsi="Book Antiqua" w:cs="Book Antiqua"/>
          <w:lang w:val="en-US" w:eastAsia="zh-CN"/>
        </w:rPr>
        <w:t xml:space="preserve"> Program </w:t>
      </w:r>
      <w:proofErr w:type="spellStart"/>
      <w:r w:rsidRPr="00617CBF">
        <w:rPr>
          <w:rFonts w:ascii="Book Antiqua" w:eastAsiaTheme="minorEastAsia" w:hAnsi="Book Antiqua" w:cs="Book Antiqua"/>
          <w:lang w:val="en-US" w:eastAsia="zh-CN"/>
        </w:rPr>
        <w:t>Gebyar</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Pekan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Kesehatan</w:t>
      </w:r>
      <w:proofErr w:type="spellEnd"/>
      <w:r w:rsidRPr="00617CBF">
        <w:rPr>
          <w:rFonts w:ascii="Book Antiqua" w:eastAsiaTheme="minorEastAsia" w:hAnsi="Book Antiqua" w:cs="Book Antiqua"/>
          <w:lang w:val="en-US" w:eastAsia="zh-CN"/>
        </w:rPr>
        <w:t xml:space="preserve"> di </w:t>
      </w:r>
      <w:proofErr w:type="spellStart"/>
      <w:r w:rsidRPr="00617CBF">
        <w:rPr>
          <w:rFonts w:ascii="Book Antiqua" w:eastAsiaTheme="minorEastAsia" w:hAnsi="Book Antiqua" w:cs="Book Antiqua"/>
          <w:lang w:val="en-US" w:eastAsia="zh-CN"/>
        </w:rPr>
        <w:t>Desa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Sengkati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Baru</w:t>
      </w:r>
      <w:proofErr w:type="spellEnd"/>
      <w:r w:rsidRPr="00617CBF">
        <w:rPr>
          <w:rFonts w:ascii="Book Antiqua" w:eastAsiaTheme="minorEastAsia" w:hAnsi="Book Antiqua" w:cs="Book Antiqua"/>
          <w:lang w:val="en-US" w:eastAsia="zh-CN"/>
        </w:rPr>
        <w:t>.</w:t>
      </w:r>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Salalam</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Sehat</w:t>
      </w:r>
      <w:proofErr w:type="spellEnd"/>
      <w:r w:rsidRPr="00617CBF">
        <w:rPr>
          <w:rFonts w:ascii="Book Antiqua" w:eastAsiaTheme="minorEastAsia" w:hAnsi="Book Antiqua" w:cs="Book Antiqua"/>
          <w:i/>
          <w:iCs/>
          <w:lang w:val="en-US" w:eastAsia="zh-CN"/>
        </w:rPr>
        <w:t xml:space="preserve"> Masyarakat (JSSM),</w:t>
      </w:r>
      <w:r w:rsidRPr="00617CBF">
        <w:rPr>
          <w:rFonts w:ascii="Book Antiqua" w:eastAsiaTheme="minorEastAsia" w:hAnsi="Book Antiqua" w:cs="Book Antiqua"/>
          <w:lang w:val="en-US" w:eastAsia="zh-CN"/>
        </w:rPr>
        <w:t xml:space="preserve"> 5(2), 109–116.</w:t>
      </w:r>
    </w:p>
    <w:p w14:paraId="39C37773" w14:textId="5DA8480B" w:rsidR="00617CBF" w:rsidRDefault="00617CBF"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r w:rsidRPr="00617CBF">
        <w:rPr>
          <w:rFonts w:ascii="Book Antiqua" w:eastAsiaTheme="minorEastAsia" w:hAnsi="Book Antiqua" w:cs="Book Antiqua"/>
          <w:lang w:val="en-US" w:eastAsia="zh-CN"/>
        </w:rPr>
        <w:t xml:space="preserve">Rita </w:t>
      </w:r>
      <w:proofErr w:type="spellStart"/>
      <w:r w:rsidRPr="00617CBF">
        <w:rPr>
          <w:rFonts w:ascii="Book Antiqua" w:eastAsiaTheme="minorEastAsia" w:hAnsi="Book Antiqua" w:cs="Book Antiqua"/>
          <w:lang w:val="en-US" w:eastAsia="zh-CN"/>
        </w:rPr>
        <w:t>Hayati</w:t>
      </w:r>
      <w:proofErr w:type="spellEnd"/>
      <w:r w:rsidRPr="00617CBF">
        <w:rPr>
          <w:rFonts w:ascii="Book Antiqua" w:eastAsiaTheme="minorEastAsia" w:hAnsi="Book Antiqua" w:cs="Book Antiqua"/>
          <w:lang w:val="en-US" w:eastAsia="zh-CN"/>
        </w:rPr>
        <w:t>, N. M. (</w:t>
      </w:r>
      <w:proofErr w:type="spellStart"/>
      <w:r w:rsidRPr="00617CBF">
        <w:rPr>
          <w:rFonts w:ascii="Book Antiqua" w:eastAsiaTheme="minorEastAsia" w:hAnsi="Book Antiqua" w:cs="Book Antiqua"/>
          <w:lang w:val="en-US" w:eastAsia="zh-CN"/>
        </w:rPr>
        <w:t>Maret</w:t>
      </w:r>
      <w:proofErr w:type="spellEnd"/>
      <w:r w:rsidRPr="00617CBF">
        <w:rPr>
          <w:rFonts w:ascii="Book Antiqua" w:eastAsiaTheme="minorEastAsia" w:hAnsi="Book Antiqua" w:cs="Book Antiqua"/>
          <w:lang w:val="en-US" w:eastAsia="zh-CN"/>
        </w:rPr>
        <w:t xml:space="preserve"> 2023). </w:t>
      </w:r>
      <w:proofErr w:type="spellStart"/>
      <w:r w:rsidRPr="00617CBF">
        <w:rPr>
          <w:rFonts w:ascii="Book Antiqua" w:eastAsiaTheme="minorEastAsia" w:hAnsi="Book Antiqua" w:cs="Book Antiqua"/>
          <w:lang w:val="en-US" w:eastAsia="zh-CN"/>
        </w:rPr>
        <w:t>Pengolahan</w:t>
      </w:r>
      <w:proofErr w:type="spellEnd"/>
      <w:r w:rsidRPr="00617CBF">
        <w:rPr>
          <w:rFonts w:ascii="Book Antiqua" w:eastAsiaTheme="minorEastAsia" w:hAnsi="Book Antiqua" w:cs="Book Antiqua"/>
          <w:lang w:val="en-US" w:eastAsia="zh-CN"/>
        </w:rPr>
        <w:t xml:space="preserve"> nugget </w:t>
      </w:r>
      <w:proofErr w:type="spellStart"/>
      <w:r w:rsidRPr="00617CBF">
        <w:rPr>
          <w:rFonts w:ascii="Book Antiqua" w:eastAsiaTheme="minorEastAsia" w:hAnsi="Book Antiqua" w:cs="Book Antiqua"/>
          <w:lang w:val="en-US" w:eastAsia="zh-CN"/>
        </w:rPr>
        <w:t>ayam</w:t>
      </w:r>
      <w:proofErr w:type="spellEnd"/>
      <w:r w:rsidRPr="00617CBF">
        <w:rPr>
          <w:rFonts w:ascii="Book Antiqua" w:eastAsiaTheme="minorEastAsia" w:hAnsi="Book Antiqua" w:cs="Book Antiqua"/>
          <w:lang w:val="en-US" w:eastAsia="zh-CN"/>
        </w:rPr>
        <w:t xml:space="preserve"> dan </w:t>
      </w:r>
      <w:proofErr w:type="spellStart"/>
      <w:r w:rsidRPr="00617CBF">
        <w:rPr>
          <w:rFonts w:ascii="Book Antiqua" w:eastAsiaTheme="minorEastAsia" w:hAnsi="Book Antiqua" w:cs="Book Antiqua"/>
          <w:lang w:val="en-US" w:eastAsia="zh-CN"/>
        </w:rPr>
        <w:t>penerimaannya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melalui</w:t>
      </w:r>
      <w:proofErr w:type="spellEnd"/>
      <w:r w:rsidRPr="00617CBF">
        <w:rPr>
          <w:rFonts w:ascii="Book Antiqua" w:eastAsiaTheme="minorEastAsia" w:hAnsi="Book Antiqua" w:cs="Book Antiqua"/>
          <w:lang w:val="en-US" w:eastAsia="zh-CN"/>
        </w:rPr>
        <w:t xml:space="preserve"> uji </w:t>
      </w:r>
      <w:proofErr w:type="spellStart"/>
      <w:r w:rsidRPr="00617CBF">
        <w:rPr>
          <w:rFonts w:ascii="Book Antiqua" w:eastAsiaTheme="minorEastAsia" w:hAnsi="Book Antiqua" w:cs="Book Antiqua"/>
          <w:lang w:val="en-US" w:eastAsia="zh-CN"/>
        </w:rPr>
        <w:t>organoleptik</w:t>
      </w:r>
      <w:proofErr w:type="spellEnd"/>
      <w:r w:rsidRPr="00617CBF">
        <w:rPr>
          <w:rFonts w:ascii="Book Antiqua" w:eastAsiaTheme="minorEastAsia" w:hAnsi="Book Antiqua" w:cs="Book Antiqua"/>
          <w:lang w:val="en-US" w:eastAsia="zh-CN"/>
        </w:rPr>
        <w:t xml:space="preserve"> di </w:t>
      </w:r>
      <w:proofErr w:type="spellStart"/>
      <w:r w:rsidRPr="00617CBF">
        <w:rPr>
          <w:rFonts w:ascii="Book Antiqua" w:eastAsiaTheme="minorEastAsia" w:hAnsi="Book Antiqua" w:cs="Book Antiqua"/>
          <w:lang w:val="en-US" w:eastAsia="zh-CN"/>
        </w:rPr>
        <w:t>desa</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krueng</w:t>
      </w:r>
      <w:proofErr w:type="spellEnd"/>
      <w:r w:rsidRPr="00617CBF">
        <w:rPr>
          <w:rFonts w:ascii="Book Antiqua" w:eastAsiaTheme="minorEastAsia" w:hAnsi="Book Antiqua" w:cs="Book Antiqua"/>
          <w:lang w:val="en-US" w:eastAsia="zh-CN"/>
        </w:rPr>
        <w:t xml:space="preserve"> lam</w:t>
      </w:r>
      <w:r>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kareung</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kecamatan</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indrapuri</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aceh</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lang w:val="en-US" w:eastAsia="zh-CN"/>
        </w:rPr>
        <w:t>besar</w:t>
      </w:r>
      <w:proofErr w:type="spellEnd"/>
      <w:r w:rsidRPr="00617CBF">
        <w:rPr>
          <w:rFonts w:ascii="Book Antiqua" w:eastAsiaTheme="minorEastAsia" w:hAnsi="Book Antiqua" w:cs="Book Antiqua"/>
          <w:lang w:val="en-US" w:eastAsia="zh-CN"/>
        </w:rPr>
        <w:t xml:space="preserve">. </w:t>
      </w:r>
      <w:proofErr w:type="spellStart"/>
      <w:r w:rsidRPr="00617CBF">
        <w:rPr>
          <w:rFonts w:ascii="Book Antiqua" w:eastAsiaTheme="minorEastAsia" w:hAnsi="Book Antiqua" w:cs="Book Antiqua"/>
          <w:i/>
          <w:iCs/>
          <w:lang w:val="en-US" w:eastAsia="zh-CN"/>
        </w:rPr>
        <w:t>Jurnal</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Pengabdian</w:t>
      </w:r>
      <w:proofErr w:type="spellEnd"/>
      <w:r w:rsidRPr="00617CBF">
        <w:rPr>
          <w:rFonts w:ascii="Book Antiqua" w:eastAsiaTheme="minorEastAsia" w:hAnsi="Book Antiqua" w:cs="Book Antiqua"/>
          <w:i/>
          <w:iCs/>
          <w:lang w:val="en-US" w:eastAsia="zh-CN"/>
        </w:rPr>
        <w:t xml:space="preserve"> </w:t>
      </w:r>
      <w:proofErr w:type="spellStart"/>
      <w:r w:rsidRPr="00617CBF">
        <w:rPr>
          <w:rFonts w:ascii="Book Antiqua" w:eastAsiaTheme="minorEastAsia" w:hAnsi="Book Antiqua" w:cs="Book Antiqua"/>
          <w:i/>
          <w:iCs/>
          <w:lang w:val="en-US" w:eastAsia="zh-CN"/>
        </w:rPr>
        <w:t>Mahakarya</w:t>
      </w:r>
      <w:proofErr w:type="spellEnd"/>
      <w:r w:rsidRPr="00617CBF">
        <w:rPr>
          <w:rFonts w:ascii="Book Antiqua" w:eastAsiaTheme="minorEastAsia" w:hAnsi="Book Antiqua" w:cs="Book Antiqua"/>
          <w:i/>
          <w:iCs/>
          <w:lang w:val="en-US" w:eastAsia="zh-CN"/>
        </w:rPr>
        <w:t xml:space="preserve"> Masyarakat Indonesia </w:t>
      </w:r>
      <w:r w:rsidRPr="00617CBF">
        <w:rPr>
          <w:rFonts w:ascii="Book Antiqua" w:eastAsiaTheme="minorEastAsia" w:hAnsi="Book Antiqua" w:cs="Book Antiqua"/>
          <w:lang w:val="en-US" w:eastAsia="zh-CN"/>
        </w:rPr>
        <w:t xml:space="preserve">Volume. 1 No. </w:t>
      </w:r>
      <w:proofErr w:type="gramStart"/>
      <w:r w:rsidRPr="00617CBF">
        <w:rPr>
          <w:rFonts w:ascii="Book Antiqua" w:eastAsiaTheme="minorEastAsia" w:hAnsi="Book Antiqua" w:cs="Book Antiqua"/>
          <w:lang w:val="en-US" w:eastAsia="zh-CN"/>
        </w:rPr>
        <w:t>1 ,</w:t>
      </w:r>
      <w:proofErr w:type="gramEnd"/>
      <w:r w:rsidRPr="00617CBF">
        <w:rPr>
          <w:rFonts w:ascii="Book Antiqua" w:eastAsiaTheme="minorEastAsia" w:hAnsi="Book Antiqua" w:cs="Book Antiqua"/>
          <w:lang w:val="en-US" w:eastAsia="zh-CN"/>
        </w:rPr>
        <w:t xml:space="preserve"> 19-24.</w:t>
      </w:r>
    </w:p>
    <w:p w14:paraId="7F5FB503" w14:textId="6BB148A4" w:rsidR="00866201" w:rsidRDefault="00866201"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proofErr w:type="spellStart"/>
      <w:r w:rsidRPr="00866201">
        <w:rPr>
          <w:rFonts w:ascii="Book Antiqua" w:eastAsiaTheme="minorEastAsia" w:hAnsi="Book Antiqua" w:cs="Book Antiqua"/>
          <w:lang w:val="en-US" w:eastAsia="zh-CN"/>
        </w:rPr>
        <w:t>Yuliantini</w:t>
      </w:r>
      <w:proofErr w:type="spellEnd"/>
      <w:r w:rsidRPr="00866201">
        <w:rPr>
          <w:rFonts w:ascii="Book Antiqua" w:eastAsiaTheme="minorEastAsia" w:hAnsi="Book Antiqua" w:cs="Book Antiqua"/>
          <w:lang w:val="en-US" w:eastAsia="zh-CN"/>
        </w:rPr>
        <w:t xml:space="preserve">, E., </w:t>
      </w:r>
      <w:proofErr w:type="spellStart"/>
      <w:r w:rsidRPr="00866201">
        <w:rPr>
          <w:rFonts w:ascii="Book Antiqua" w:eastAsiaTheme="minorEastAsia" w:hAnsi="Book Antiqua" w:cs="Book Antiqua"/>
          <w:lang w:val="en-US" w:eastAsia="zh-CN"/>
        </w:rPr>
        <w:t>Kamsiah</w:t>
      </w:r>
      <w:proofErr w:type="spellEnd"/>
      <w:r w:rsidRPr="00866201">
        <w:rPr>
          <w:rFonts w:ascii="Book Antiqua" w:eastAsiaTheme="minorEastAsia" w:hAnsi="Book Antiqua" w:cs="Book Antiqua"/>
          <w:lang w:val="en-US" w:eastAsia="zh-CN"/>
        </w:rPr>
        <w:t xml:space="preserve">, K., Eliana, E., Wijaya, A. S., &amp; </w:t>
      </w:r>
      <w:proofErr w:type="spellStart"/>
      <w:r w:rsidRPr="00866201">
        <w:rPr>
          <w:rFonts w:ascii="Book Antiqua" w:eastAsiaTheme="minorEastAsia" w:hAnsi="Book Antiqua" w:cs="Book Antiqua"/>
          <w:lang w:val="en-US" w:eastAsia="zh-CN"/>
        </w:rPr>
        <w:t>Yunita</w:t>
      </w:r>
      <w:proofErr w:type="spellEnd"/>
      <w:r w:rsidRPr="00866201">
        <w:rPr>
          <w:rFonts w:ascii="Book Antiqua" w:eastAsiaTheme="minorEastAsia" w:hAnsi="Book Antiqua" w:cs="Book Antiqua"/>
          <w:lang w:val="en-US" w:eastAsia="zh-CN"/>
        </w:rPr>
        <w:t xml:space="preserve">, Y. (2023). </w:t>
      </w:r>
      <w:proofErr w:type="spellStart"/>
      <w:r w:rsidRPr="00866201">
        <w:rPr>
          <w:rFonts w:ascii="Book Antiqua" w:eastAsiaTheme="minorEastAsia" w:hAnsi="Book Antiqua" w:cs="Book Antiqua"/>
          <w:lang w:val="en-US" w:eastAsia="zh-CN"/>
        </w:rPr>
        <w:t>Pemberdayaan</w:t>
      </w:r>
      <w:proofErr w:type="spellEnd"/>
      <w:r w:rsidRPr="00866201">
        <w:rPr>
          <w:rFonts w:ascii="Book Antiqua" w:eastAsiaTheme="minorEastAsia" w:hAnsi="Book Antiqua" w:cs="Book Antiqua"/>
          <w:lang w:val="en-US" w:eastAsia="zh-CN"/>
        </w:rPr>
        <w:t xml:space="preserve"> Masyarakat </w:t>
      </w:r>
      <w:proofErr w:type="spellStart"/>
      <w:r w:rsidRPr="00866201">
        <w:rPr>
          <w:rFonts w:ascii="Book Antiqua" w:eastAsiaTheme="minorEastAsia" w:hAnsi="Book Antiqua" w:cs="Book Antiqua"/>
          <w:lang w:val="en-US" w:eastAsia="zh-CN"/>
        </w:rPr>
        <w:t>Melalui</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Edukasi</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Gizi</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Strategi</w:t>
      </w:r>
      <w:proofErr w:type="spellEnd"/>
      <w:r w:rsidRPr="00866201">
        <w:rPr>
          <w:rFonts w:ascii="Book Antiqua" w:eastAsiaTheme="minorEastAsia" w:hAnsi="Book Antiqua" w:cs="Book Antiqua"/>
          <w:lang w:val="en-US" w:eastAsia="zh-CN"/>
        </w:rPr>
        <w:t xml:space="preserve"> </w:t>
      </w:r>
      <w:proofErr w:type="spellStart"/>
      <w:r w:rsidRPr="00866201">
        <w:rPr>
          <w:rFonts w:ascii="Book Antiqua" w:eastAsiaTheme="minorEastAsia" w:hAnsi="Book Antiqua" w:cs="Book Antiqua"/>
          <w:lang w:val="en-US" w:eastAsia="zh-CN"/>
        </w:rPr>
        <w:t>Pencegahan</w:t>
      </w:r>
      <w:proofErr w:type="spellEnd"/>
      <w:r w:rsidRPr="00866201">
        <w:rPr>
          <w:rFonts w:ascii="Book Antiqua" w:eastAsiaTheme="minorEastAsia" w:hAnsi="Book Antiqua" w:cs="Book Antiqua"/>
          <w:lang w:val="en-US" w:eastAsia="zh-CN"/>
        </w:rPr>
        <w:t xml:space="preserve"> </w:t>
      </w:r>
      <w:r w:rsidR="007C54B6" w:rsidRPr="007C54B6">
        <w:rPr>
          <w:rFonts w:ascii="Book Antiqua" w:eastAsiaTheme="minorEastAsia" w:hAnsi="Book Antiqua" w:cs="Book Antiqua"/>
          <w:i/>
          <w:iCs/>
          <w:lang w:val="en-US" w:eastAsia="zh-CN"/>
        </w:rPr>
        <w:t>Stunting</w:t>
      </w:r>
      <w:r w:rsidRPr="00866201">
        <w:rPr>
          <w:rFonts w:ascii="Book Antiqua" w:eastAsiaTheme="minorEastAsia" w:hAnsi="Book Antiqua" w:cs="Book Antiqua"/>
          <w:lang w:val="en-US" w:eastAsia="zh-CN"/>
        </w:rPr>
        <w:t xml:space="preserve"> di </w:t>
      </w:r>
      <w:proofErr w:type="spellStart"/>
      <w:r w:rsidRPr="00866201">
        <w:rPr>
          <w:rFonts w:ascii="Book Antiqua" w:eastAsiaTheme="minorEastAsia" w:hAnsi="Book Antiqua" w:cs="Book Antiqua"/>
          <w:lang w:val="en-US" w:eastAsia="zh-CN"/>
        </w:rPr>
        <w:t>Kabupaten</w:t>
      </w:r>
      <w:proofErr w:type="spellEnd"/>
      <w:r w:rsidRPr="00866201">
        <w:rPr>
          <w:rFonts w:ascii="Book Antiqua" w:eastAsiaTheme="minorEastAsia" w:hAnsi="Book Antiqua" w:cs="Book Antiqua"/>
          <w:lang w:val="en-US" w:eastAsia="zh-CN"/>
        </w:rPr>
        <w:t xml:space="preserve"> </w:t>
      </w:r>
      <w:proofErr w:type="spellStart"/>
      <w:proofErr w:type="gramStart"/>
      <w:r w:rsidRPr="00866201">
        <w:rPr>
          <w:rFonts w:ascii="Book Antiqua" w:eastAsiaTheme="minorEastAsia" w:hAnsi="Book Antiqua" w:cs="Book Antiqua"/>
          <w:lang w:val="en-US" w:eastAsia="zh-CN"/>
        </w:rPr>
        <w:t>Seluma</w:t>
      </w:r>
      <w:proofErr w:type="spellEnd"/>
      <w:r w:rsidRPr="00866201">
        <w:rPr>
          <w:rFonts w:ascii="Book Antiqua" w:eastAsiaTheme="minorEastAsia" w:hAnsi="Book Antiqua" w:cs="Book Antiqua"/>
          <w:lang w:val="en-US" w:eastAsia="zh-CN"/>
        </w:rPr>
        <w:t xml:space="preserve"> .</w:t>
      </w:r>
      <w:proofErr w:type="gramEnd"/>
      <w:r w:rsidRPr="00866201">
        <w:rPr>
          <w:rFonts w:ascii="Book Antiqua" w:eastAsiaTheme="minorEastAsia" w:hAnsi="Book Antiqua" w:cs="Book Antiqua"/>
          <w:lang w:val="en-US" w:eastAsia="zh-CN"/>
        </w:rPr>
        <w:t xml:space="preserve"> </w:t>
      </w:r>
      <w:proofErr w:type="gramStart"/>
      <w:r w:rsidRPr="00866201">
        <w:rPr>
          <w:rFonts w:ascii="Book Antiqua" w:eastAsiaTheme="minorEastAsia" w:hAnsi="Book Antiqua" w:cs="Book Antiqua"/>
          <w:i/>
          <w:iCs/>
          <w:lang w:val="en-US" w:eastAsia="zh-CN"/>
        </w:rPr>
        <w:t>Welfare :</w:t>
      </w:r>
      <w:proofErr w:type="gramEnd"/>
      <w:r w:rsidRPr="00866201">
        <w:rPr>
          <w:rFonts w:ascii="Book Antiqua" w:eastAsiaTheme="minorEastAsia" w:hAnsi="Book Antiqua" w:cs="Book Antiqua"/>
          <w:i/>
          <w:iCs/>
          <w:lang w:val="en-US" w:eastAsia="zh-CN"/>
        </w:rPr>
        <w:t xml:space="preserve"> </w:t>
      </w:r>
      <w:proofErr w:type="spellStart"/>
      <w:r w:rsidRPr="00866201">
        <w:rPr>
          <w:rFonts w:ascii="Book Antiqua" w:eastAsiaTheme="minorEastAsia" w:hAnsi="Book Antiqua" w:cs="Book Antiqua"/>
          <w:i/>
          <w:iCs/>
          <w:lang w:val="en-US" w:eastAsia="zh-CN"/>
        </w:rPr>
        <w:t>Jurnal</w:t>
      </w:r>
      <w:proofErr w:type="spellEnd"/>
      <w:r w:rsidRPr="00866201">
        <w:rPr>
          <w:rFonts w:ascii="Book Antiqua" w:eastAsiaTheme="minorEastAsia" w:hAnsi="Book Antiqua" w:cs="Book Antiqua"/>
          <w:i/>
          <w:iCs/>
          <w:lang w:val="en-US" w:eastAsia="zh-CN"/>
        </w:rPr>
        <w:t xml:space="preserve"> </w:t>
      </w:r>
      <w:proofErr w:type="spellStart"/>
      <w:r w:rsidRPr="00866201">
        <w:rPr>
          <w:rFonts w:ascii="Book Antiqua" w:eastAsiaTheme="minorEastAsia" w:hAnsi="Book Antiqua" w:cs="Book Antiqua"/>
          <w:i/>
          <w:iCs/>
          <w:lang w:val="en-US" w:eastAsia="zh-CN"/>
        </w:rPr>
        <w:t>Pengabdian</w:t>
      </w:r>
      <w:proofErr w:type="spellEnd"/>
      <w:r w:rsidRPr="00866201">
        <w:rPr>
          <w:rFonts w:ascii="Book Antiqua" w:eastAsiaTheme="minorEastAsia" w:hAnsi="Book Antiqua" w:cs="Book Antiqua"/>
          <w:i/>
          <w:iCs/>
          <w:lang w:val="en-US" w:eastAsia="zh-CN"/>
        </w:rPr>
        <w:t xml:space="preserve"> Masyarakat,</w:t>
      </w:r>
      <w:r w:rsidRPr="00866201">
        <w:rPr>
          <w:rFonts w:ascii="Book Antiqua" w:eastAsiaTheme="minorEastAsia" w:hAnsi="Book Antiqua" w:cs="Book Antiqua"/>
          <w:lang w:val="en-US" w:eastAsia="zh-CN"/>
        </w:rPr>
        <w:t xml:space="preserve"> 1(3), 519–525. https://doi.org/10.30762/welfare.v1i3.652</w:t>
      </w:r>
    </w:p>
    <w:p w14:paraId="027C1CDF" w14:textId="6499E7D5" w:rsidR="008B70D0" w:rsidRDefault="008B70D0" w:rsidP="00617CBF">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r w:rsidRPr="008B70D0">
        <w:rPr>
          <w:rFonts w:ascii="Book Antiqua" w:eastAsiaTheme="minorEastAsia" w:hAnsi="Book Antiqua" w:cs="Book Antiqua"/>
          <w:lang w:val="en-US" w:eastAsia="zh-CN"/>
        </w:rPr>
        <w:t xml:space="preserve">Zunaidi, Arif, Jamaluddin </w:t>
      </w:r>
      <w:proofErr w:type="spellStart"/>
      <w:r w:rsidRPr="008B70D0">
        <w:rPr>
          <w:rFonts w:ascii="Book Antiqua" w:eastAsiaTheme="minorEastAsia" w:hAnsi="Book Antiqua" w:cs="Book Antiqua"/>
          <w:lang w:val="en-US" w:eastAsia="zh-CN"/>
        </w:rPr>
        <w:t>Acmad</w:t>
      </w:r>
      <w:proofErr w:type="spellEnd"/>
      <w:r w:rsidRPr="008B70D0">
        <w:rPr>
          <w:rFonts w:ascii="Book Antiqua" w:eastAsiaTheme="minorEastAsia" w:hAnsi="Book Antiqua" w:cs="Book Antiqua"/>
          <w:lang w:val="en-US" w:eastAsia="zh-CN"/>
        </w:rPr>
        <w:t xml:space="preserve"> </w:t>
      </w:r>
      <w:proofErr w:type="spellStart"/>
      <w:r w:rsidRPr="008B70D0">
        <w:rPr>
          <w:rFonts w:ascii="Book Antiqua" w:eastAsiaTheme="minorEastAsia" w:hAnsi="Book Antiqua" w:cs="Book Antiqua"/>
          <w:lang w:val="en-US" w:eastAsia="zh-CN"/>
        </w:rPr>
        <w:t>Kholik</w:t>
      </w:r>
      <w:proofErr w:type="spellEnd"/>
      <w:r w:rsidRPr="008B70D0">
        <w:rPr>
          <w:rFonts w:ascii="Book Antiqua" w:eastAsiaTheme="minorEastAsia" w:hAnsi="Book Antiqua" w:cs="Book Antiqua"/>
          <w:lang w:val="en-US" w:eastAsia="zh-CN"/>
        </w:rPr>
        <w:t xml:space="preserve">, </w:t>
      </w:r>
      <w:proofErr w:type="spellStart"/>
      <w:r w:rsidRPr="008B70D0">
        <w:rPr>
          <w:rFonts w:ascii="Book Antiqua" w:eastAsiaTheme="minorEastAsia" w:hAnsi="Book Antiqua" w:cs="Book Antiqua"/>
          <w:lang w:val="en-US" w:eastAsia="zh-CN"/>
        </w:rPr>
        <w:t>Fachrial</w:t>
      </w:r>
      <w:proofErr w:type="spellEnd"/>
      <w:r w:rsidRPr="008B70D0">
        <w:rPr>
          <w:rFonts w:ascii="Book Antiqua" w:eastAsiaTheme="minorEastAsia" w:hAnsi="Book Antiqua" w:cs="Book Antiqua"/>
          <w:lang w:val="en-US" w:eastAsia="zh-CN"/>
        </w:rPr>
        <w:t xml:space="preserve"> </w:t>
      </w:r>
      <w:proofErr w:type="spellStart"/>
      <w:r w:rsidRPr="008B70D0">
        <w:rPr>
          <w:rFonts w:ascii="Book Antiqua" w:eastAsiaTheme="minorEastAsia" w:hAnsi="Book Antiqua" w:cs="Book Antiqua"/>
          <w:lang w:val="en-US" w:eastAsia="zh-CN"/>
        </w:rPr>
        <w:t>Lailatul</w:t>
      </w:r>
      <w:proofErr w:type="spellEnd"/>
      <w:r w:rsidRPr="008B70D0">
        <w:rPr>
          <w:rFonts w:ascii="Book Antiqua" w:eastAsiaTheme="minorEastAsia" w:hAnsi="Book Antiqua" w:cs="Book Antiqua"/>
          <w:lang w:val="en-US" w:eastAsia="zh-CN"/>
        </w:rPr>
        <w:t xml:space="preserve"> </w:t>
      </w:r>
      <w:proofErr w:type="spellStart"/>
      <w:r w:rsidRPr="008B70D0">
        <w:rPr>
          <w:rFonts w:ascii="Book Antiqua" w:eastAsiaTheme="minorEastAsia" w:hAnsi="Book Antiqua" w:cs="Book Antiqua"/>
          <w:lang w:val="en-US" w:eastAsia="zh-CN"/>
        </w:rPr>
        <w:t>Maghfiroh</w:t>
      </w:r>
      <w:proofErr w:type="spellEnd"/>
      <w:r w:rsidRPr="008B70D0">
        <w:rPr>
          <w:rFonts w:ascii="Book Antiqua" w:eastAsiaTheme="minorEastAsia" w:hAnsi="Book Antiqua" w:cs="Book Antiqua"/>
          <w:lang w:val="en-US" w:eastAsia="zh-CN"/>
        </w:rPr>
        <w:t>, Ana Nur, and Oktavia Mutamimah. “Climate Change and Sustainable Development</w:t>
      </w:r>
      <w:r w:rsidRPr="008B70D0">
        <w:rPr>
          <w:rFonts w:ascii="Times New Roman" w:eastAsiaTheme="minorEastAsia" w:hAnsi="Times New Roman" w:cs="Times New Roman"/>
          <w:lang w:val="en-US" w:eastAsia="zh-CN"/>
        </w:rPr>
        <w:t> </w:t>
      </w:r>
      <w:r w:rsidRPr="008B70D0">
        <w:rPr>
          <w:rFonts w:ascii="Book Antiqua" w:eastAsiaTheme="minorEastAsia" w:hAnsi="Book Antiqua" w:cs="Book Antiqua"/>
          <w:lang w:val="en-US" w:eastAsia="zh-CN"/>
        </w:rPr>
        <w:t xml:space="preserve">: A Collective Approach to Economic Integration in the Islamic World.” </w:t>
      </w:r>
      <w:r w:rsidRPr="008B70D0">
        <w:rPr>
          <w:rFonts w:ascii="Book Antiqua" w:eastAsiaTheme="minorEastAsia" w:hAnsi="Book Antiqua" w:cs="Book Antiqua"/>
          <w:i/>
          <w:iCs/>
          <w:lang w:val="en-US" w:eastAsia="zh-CN"/>
        </w:rPr>
        <w:t>Al-Tahrir: Jurnal Pemikiran Islam</w:t>
      </w:r>
      <w:r w:rsidRPr="008B70D0">
        <w:rPr>
          <w:rFonts w:ascii="Book Antiqua" w:eastAsiaTheme="minorEastAsia" w:hAnsi="Book Antiqua" w:cs="Book Antiqua"/>
          <w:lang w:val="en-US" w:eastAsia="zh-CN"/>
        </w:rPr>
        <w:t xml:space="preserve"> 24, no. 1 (2024): 65–88. https://doi.org/10.21154/tahrir.v24i1.7510.</w:t>
      </w:r>
    </w:p>
    <w:p w14:paraId="6BC96AE8" w14:textId="0DD3C1A7" w:rsidR="007328E0" w:rsidRDefault="00463477" w:rsidP="00CF0996">
      <w:pPr>
        <w:widowControl w:val="0"/>
        <w:autoSpaceDE w:val="0"/>
        <w:autoSpaceDN w:val="0"/>
        <w:adjustRightInd w:val="0"/>
        <w:spacing w:after="0" w:line="240" w:lineRule="auto"/>
        <w:ind w:left="480" w:hanging="480"/>
        <w:jc w:val="both"/>
        <w:rPr>
          <w:rFonts w:ascii="Book Antiqua" w:eastAsiaTheme="minorEastAsia" w:hAnsi="Book Antiqua" w:cs="Book Antiqua"/>
          <w:lang w:val="en-US" w:eastAsia="zh-CN"/>
        </w:rPr>
      </w:pPr>
      <w:r w:rsidRPr="006F358B">
        <w:rPr>
          <w:rFonts w:ascii="Book Antiqua" w:eastAsiaTheme="minorEastAsia" w:hAnsi="Book Antiqua" w:cs="Book Antiqua"/>
          <w:lang w:val="en-US" w:eastAsia="zh-CN"/>
        </w:rPr>
        <w:t>Zunaidi</w:t>
      </w:r>
      <w:r w:rsidRPr="00463477">
        <w:rPr>
          <w:rFonts w:ascii="Book Antiqua" w:hAnsi="Book Antiqua" w:cs="Times New Roman"/>
          <w:noProof/>
          <w:szCs w:val="24"/>
        </w:rPr>
        <w:t xml:space="preserve">, A. (2024). </w:t>
      </w:r>
      <w:r w:rsidRPr="00463477">
        <w:rPr>
          <w:rFonts w:ascii="Book Antiqua" w:hAnsi="Book Antiqua" w:cs="Times New Roman"/>
          <w:i/>
          <w:iCs/>
          <w:noProof/>
          <w:szCs w:val="24"/>
        </w:rPr>
        <w:t>Metodologi Pengabdian Kepada Masyarakat Pendekatan Praktis untuk Memberdayakan Komunitas</w:t>
      </w:r>
      <w:r w:rsidRPr="00463477">
        <w:rPr>
          <w:rFonts w:ascii="Book Antiqua" w:hAnsi="Book Antiqua" w:cs="Times New Roman"/>
          <w:noProof/>
          <w:szCs w:val="24"/>
        </w:rPr>
        <w:t>. Yayasan Putra Adi Dharma.</w:t>
      </w:r>
      <w:r w:rsidR="009E6D51">
        <w:rPr>
          <w:rFonts w:ascii="Book Antiqua" w:eastAsiaTheme="minorEastAsia" w:hAnsi="Book Antiqua" w:cs="Book Antiqua"/>
          <w:lang w:val="en-US" w:eastAsia="zh-CN"/>
        </w:rPr>
        <w:fldChar w:fldCharType="end"/>
      </w:r>
    </w:p>
    <w:sectPr w:rsidR="007328E0">
      <w:headerReference w:type="default" r:id="rId14"/>
      <w:type w:val="continuous"/>
      <w:pgSz w:w="12240" w:h="20160"/>
      <w:pgMar w:top="1440" w:right="1440" w:bottom="1440" w:left="1440" w:header="708" w:footer="708" w:gutter="0"/>
      <w:pgNumType w:start="2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3BCD" w14:textId="77777777" w:rsidR="00A06A00" w:rsidRDefault="00A06A00">
      <w:pPr>
        <w:spacing w:line="240" w:lineRule="auto"/>
      </w:pPr>
      <w:r>
        <w:separator/>
      </w:r>
    </w:p>
  </w:endnote>
  <w:endnote w:type="continuationSeparator" w:id="0">
    <w:p w14:paraId="27D0CB68" w14:textId="77777777" w:rsidR="00A06A00" w:rsidRDefault="00A06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ladio Ur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9A41" w14:textId="77777777" w:rsidR="00837186" w:rsidRDefault="00837186">
    <w:pPr>
      <w:pStyle w:val="Footer"/>
      <w:tabs>
        <w:tab w:val="clear" w:pos="4513"/>
        <w:tab w:val="clear" w:pos="9026"/>
        <w:tab w:val="left" w:pos="1170"/>
      </w:tabs>
    </w:pPr>
    <w:r>
      <w:rPr>
        <w:noProof/>
        <w:color w:val="808080" w:themeColor="background1" w:themeShade="80"/>
      </w:rPr>
      <mc:AlternateContent>
        <mc:Choice Requires="wpg">
          <w:drawing>
            <wp:anchor distT="0" distB="0" distL="0" distR="0" simplePos="0" relativeHeight="251660288" behindDoc="0" locked="0" layoutInCell="1" allowOverlap="1" wp14:anchorId="3A8AC8E1" wp14:editId="558331B7">
              <wp:simplePos x="0" y="0"/>
              <wp:positionH relativeFrom="margin">
                <wp:align>right</wp:align>
              </wp:positionH>
              <mc:AlternateContent>
                <mc:Choice Requires="wp14">
                  <wp:positionV relativeFrom="bottomMargin">
                    <wp14:pctPosVOffset>20000</wp14:pctPosVOffset>
                  </wp:positionV>
                </mc:Choice>
                <mc:Fallback>
                  <wp:positionV relativeFrom="page">
                    <wp:posOffset>12070080</wp:posOffset>
                  </wp:positionV>
                </mc:Fallback>
              </mc:AlternateContent>
              <wp:extent cx="5943600" cy="320040"/>
              <wp:effectExtent l="0" t="0" r="1905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AA102" w14:textId="2CEC8AE4" w:rsidR="00837186" w:rsidRPr="0072227A" w:rsidRDefault="002134DD" w:rsidP="000F5CB4">
                            <w:pPr>
                              <w:jc w:val="right"/>
                              <w:rPr>
                                <w:rFonts w:ascii="Book Antiqua" w:hAnsi="Book Antiqua" w:cs="Book Antiqua"/>
                                <w:lang w:val="en-US" w:eastAsia="zh-CN"/>
                              </w:rPr>
                            </w:pPr>
                            <w:r w:rsidRPr="002134DD">
                              <w:rPr>
                                <w:rFonts w:ascii="Book Antiqua" w:hAnsi="Book Antiqua" w:cs="Book Antiqua"/>
                                <w:b/>
                                <w:bCs/>
                              </w:rPr>
                              <w:t>Putri Seifera Marga Reta</w:t>
                            </w:r>
                            <w:r w:rsidR="007C54B6" w:rsidRPr="007C54B6">
                              <w:rPr>
                                <w:rFonts w:ascii="Book Antiqua" w:hAnsi="Book Antiqua" w:cs="Book Antiqua"/>
                                <w:b/>
                                <w:bCs/>
                              </w:rPr>
                              <w:t xml:space="preserve"> </w:t>
                            </w:r>
                            <w:r w:rsidR="0072227A">
                              <w:rPr>
                                <w:rFonts w:ascii="Book Antiqua" w:hAnsi="Book Antiqua" w:cs="Book Antiqua"/>
                                <w:b/>
                                <w:bCs/>
                                <w:lang w:val="en-US"/>
                              </w:rPr>
                              <w:t>et al</w:t>
                            </w:r>
                            <w:r w:rsidR="00837186">
                              <w:rPr>
                                <w:rFonts w:ascii="Book Antiqua" w:hAnsi="Book Antiqua" w:cs="Book Antiqua"/>
                              </w:rPr>
                              <w:t xml:space="preserve">| </w:t>
                            </w:r>
                            <w:proofErr w:type="spellStart"/>
                            <w:r w:rsidR="000F5CB4" w:rsidRPr="000F5CB4">
                              <w:rPr>
                                <w:rFonts w:ascii="Book Antiqua" w:hAnsi="Book Antiqua" w:cs="Book Antiqua"/>
                                <w:i/>
                                <w:iCs/>
                                <w:lang w:val="en-US"/>
                              </w:rPr>
                              <w:t>Pendampingan</w:t>
                            </w:r>
                            <w:proofErr w:type="spellEnd"/>
                            <w:r w:rsidR="000F5CB4" w:rsidRPr="000F5CB4">
                              <w:rPr>
                                <w:rFonts w:ascii="Book Antiqua" w:hAnsi="Book Antiqua" w:cs="Book Antiqua"/>
                                <w:i/>
                                <w:iCs/>
                                <w:lang w:val="en-US"/>
                              </w:rPr>
                              <w:t xml:space="preserve"> </w:t>
                            </w:r>
                            <w:proofErr w:type="spellStart"/>
                            <w:r w:rsidR="000F5CB4" w:rsidRPr="000F5CB4">
                              <w:rPr>
                                <w:rFonts w:ascii="Book Antiqua" w:hAnsi="Book Antiqua" w:cs="Book Antiqua"/>
                                <w:i/>
                                <w:iCs/>
                                <w:lang w:val="en-US"/>
                              </w:rPr>
                              <w:t>Sertifikasi</w:t>
                            </w:r>
                            <w:proofErr w:type="spellEnd"/>
                            <w:r w:rsidR="000F5CB4" w:rsidRPr="000F5CB4">
                              <w:rPr>
                                <w:rFonts w:ascii="Book Antiqua" w:hAnsi="Book Antiqua" w:cs="Book Antiqua"/>
                                <w:i/>
                                <w:iCs/>
                                <w:lang w:val="en-US"/>
                              </w:rPr>
                              <w:t xml:space="preserve"> Halal </w:t>
                            </w:r>
                            <w:proofErr w:type="spellStart"/>
                            <w:r w:rsidR="000F5CB4" w:rsidRPr="000F5CB4">
                              <w:rPr>
                                <w:rFonts w:ascii="Book Antiqua" w:hAnsi="Book Antiqua" w:cs="Book Antiqua"/>
                                <w:i/>
                                <w:iCs/>
                                <w:lang w:val="en-US"/>
                              </w:rPr>
                              <w:t>Untuk</w:t>
                            </w:r>
                            <w:proofErr w:type="spellEnd"/>
                            <w:r w:rsidR="000F5CB4" w:rsidRPr="000F5CB4">
                              <w:rPr>
                                <w:rFonts w:ascii="Book Antiqua" w:hAnsi="Book Antiqua" w:cs="Book Antiqua"/>
                                <w:i/>
                                <w:iCs/>
                                <w:lang w:val="en-US"/>
                              </w:rPr>
                              <w:t xml:space="preserve"> </w:t>
                            </w:r>
                            <w:proofErr w:type="spellStart"/>
                            <w:r w:rsidR="000F5CB4" w:rsidRPr="000F5CB4">
                              <w:rPr>
                                <w:rFonts w:ascii="Book Antiqua" w:hAnsi="Book Antiqua" w:cs="Book Antiqua"/>
                                <w:i/>
                                <w:iCs/>
                                <w:lang w:val="en-US"/>
                              </w:rPr>
                              <w:t>Meningkatkan</w:t>
                            </w:r>
                            <w:proofErr w:type="spellEnd"/>
                            <w:r w:rsidR="000F5CB4" w:rsidRPr="000F5CB4">
                              <w:rPr>
                                <w:rFonts w:ascii="Book Antiqua" w:hAnsi="Book Antiqua" w:cs="Book Antiqua"/>
                                <w:i/>
                                <w:iCs/>
                                <w:lang w:val="en-US"/>
                              </w:rPr>
                              <w:t xml:space="preserve"> </w:t>
                            </w:r>
                            <w:proofErr w:type="spellStart"/>
                            <w:r w:rsidR="000F5CB4" w:rsidRPr="000F5CB4">
                              <w:rPr>
                                <w:rFonts w:ascii="Book Antiqua" w:hAnsi="Book Antiqua" w:cs="Book Antiqua"/>
                                <w:i/>
                                <w:iCs/>
                                <w:lang w:val="en-US"/>
                              </w:rPr>
                              <w:t>Kualitas</w:t>
                            </w:r>
                            <w:proofErr w:type="spellEnd"/>
                            <w:r w:rsidR="000F5CB4">
                              <w:rPr>
                                <w:rFonts w:ascii="Book Antiqua" w:hAnsi="Book Antiqua" w:cs="Book Antiqua"/>
                                <w:i/>
                                <w:iCs/>
                                <w:lang w:val="en-US"/>
                              </w:rPr>
                              <w:t>...</w:t>
                            </w:r>
                          </w:p>
                        </w:txbxContent>
                      </wps:txbx>
                      <wps:bodyPr rot="0" spcFirstLastPara="0" vertOverflow="overflow" horzOverflow="overflow" vert="horz" wrap="square" lIns="91440" tIns="45720" rIns="91440" bIns="0" numCol="1" spcCol="0" rtlCol="0" fromWordArt="0" anchor="b" anchorCtr="0" forceAA="0" compatLnSpc="1">
                        <a:noAutofit/>
                      </wps:bodyPr>
                    </wps:wsp>
                  </wpg:wgp>
                </a:graphicData>
              </a:graphic>
              <wp14:sizeRelH relativeFrom="margin">
                <wp14:pctWidth>100000</wp14:pctWidth>
              </wp14:sizeRelH>
              <wp14:sizeRelV relativeFrom="page">
                <wp14:pctHeight>0</wp14:pctHeight>
              </wp14:sizeRelV>
            </wp:anchor>
          </w:drawing>
        </mc:Choice>
        <mc:Fallback>
          <w:pict>
            <v:group w14:anchorId="3A8AC8E1" id="Group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A9IDOdeAwAAQwoAAA4A&#10;AAAAAAAAAAAAAAAALgIAAGRycy9lMm9Eb2MueG1sUEsBAi0AFAAGAAgAAAAhAP0EdPzcAAAABAEA&#10;AA8AAAAAAAAAAAAAAAAAuAUAAGRycy9kb3ducmV2LnhtbFBLBQYAAAAABAAEAPMAAADB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" fillcolor="red" strokecolor="red"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BAAA102" w14:textId="2CEC8AE4" w:rsidR="00837186" w:rsidRPr="0072227A" w:rsidRDefault="002134DD" w:rsidP="000F5CB4">
                      <w:pPr>
                        <w:jc w:val="right"/>
                        <w:rPr>
                          <w:rFonts w:ascii="Book Antiqua" w:hAnsi="Book Antiqua" w:cs="Book Antiqua"/>
                          <w:lang w:val="en-US" w:eastAsia="zh-CN"/>
                        </w:rPr>
                      </w:pPr>
                      <w:r w:rsidRPr="002134DD">
                        <w:rPr>
                          <w:rFonts w:ascii="Book Antiqua" w:hAnsi="Book Antiqua" w:cs="Book Antiqua"/>
                          <w:b/>
                          <w:bCs/>
                        </w:rPr>
                        <w:t>Putri Seifera Marga Reta</w:t>
                      </w:r>
                      <w:r w:rsidR="007C54B6" w:rsidRPr="007C54B6">
                        <w:rPr>
                          <w:rFonts w:ascii="Book Antiqua" w:hAnsi="Book Antiqua" w:cs="Book Antiqua"/>
                          <w:b/>
                          <w:bCs/>
                        </w:rPr>
                        <w:t xml:space="preserve"> </w:t>
                      </w:r>
                      <w:r w:rsidR="0072227A">
                        <w:rPr>
                          <w:rFonts w:ascii="Book Antiqua" w:hAnsi="Book Antiqua" w:cs="Book Antiqua"/>
                          <w:b/>
                          <w:bCs/>
                          <w:lang w:val="en-US"/>
                        </w:rPr>
                        <w:t>et al</w:t>
                      </w:r>
                      <w:r w:rsidR="00837186">
                        <w:rPr>
                          <w:rFonts w:ascii="Book Antiqua" w:hAnsi="Book Antiqua" w:cs="Book Antiqua"/>
                        </w:rPr>
                        <w:t xml:space="preserve">| </w:t>
                      </w:r>
                      <w:proofErr w:type="spellStart"/>
                      <w:r w:rsidR="000F5CB4" w:rsidRPr="000F5CB4">
                        <w:rPr>
                          <w:rFonts w:ascii="Book Antiqua" w:hAnsi="Book Antiqua" w:cs="Book Antiqua"/>
                          <w:i/>
                          <w:iCs/>
                          <w:lang w:val="en-US"/>
                        </w:rPr>
                        <w:t>Pendampingan</w:t>
                      </w:r>
                      <w:proofErr w:type="spellEnd"/>
                      <w:r w:rsidR="000F5CB4" w:rsidRPr="000F5CB4">
                        <w:rPr>
                          <w:rFonts w:ascii="Book Antiqua" w:hAnsi="Book Antiqua" w:cs="Book Antiqua"/>
                          <w:i/>
                          <w:iCs/>
                          <w:lang w:val="en-US"/>
                        </w:rPr>
                        <w:t xml:space="preserve"> </w:t>
                      </w:r>
                      <w:proofErr w:type="spellStart"/>
                      <w:r w:rsidR="000F5CB4" w:rsidRPr="000F5CB4">
                        <w:rPr>
                          <w:rFonts w:ascii="Book Antiqua" w:hAnsi="Book Antiqua" w:cs="Book Antiqua"/>
                          <w:i/>
                          <w:iCs/>
                          <w:lang w:val="en-US"/>
                        </w:rPr>
                        <w:t>Sertifikasi</w:t>
                      </w:r>
                      <w:proofErr w:type="spellEnd"/>
                      <w:r w:rsidR="000F5CB4" w:rsidRPr="000F5CB4">
                        <w:rPr>
                          <w:rFonts w:ascii="Book Antiqua" w:hAnsi="Book Antiqua" w:cs="Book Antiqua"/>
                          <w:i/>
                          <w:iCs/>
                          <w:lang w:val="en-US"/>
                        </w:rPr>
                        <w:t xml:space="preserve"> Halal </w:t>
                      </w:r>
                      <w:proofErr w:type="spellStart"/>
                      <w:r w:rsidR="000F5CB4" w:rsidRPr="000F5CB4">
                        <w:rPr>
                          <w:rFonts w:ascii="Book Antiqua" w:hAnsi="Book Antiqua" w:cs="Book Antiqua"/>
                          <w:i/>
                          <w:iCs/>
                          <w:lang w:val="en-US"/>
                        </w:rPr>
                        <w:t>Untuk</w:t>
                      </w:r>
                      <w:proofErr w:type="spellEnd"/>
                      <w:r w:rsidR="000F5CB4" w:rsidRPr="000F5CB4">
                        <w:rPr>
                          <w:rFonts w:ascii="Book Antiqua" w:hAnsi="Book Antiqua" w:cs="Book Antiqua"/>
                          <w:i/>
                          <w:iCs/>
                          <w:lang w:val="en-US"/>
                        </w:rPr>
                        <w:t xml:space="preserve"> </w:t>
                      </w:r>
                      <w:proofErr w:type="spellStart"/>
                      <w:r w:rsidR="000F5CB4" w:rsidRPr="000F5CB4">
                        <w:rPr>
                          <w:rFonts w:ascii="Book Antiqua" w:hAnsi="Book Antiqua" w:cs="Book Antiqua"/>
                          <w:i/>
                          <w:iCs/>
                          <w:lang w:val="en-US"/>
                        </w:rPr>
                        <w:t>Meningkatkan</w:t>
                      </w:r>
                      <w:proofErr w:type="spellEnd"/>
                      <w:r w:rsidR="000F5CB4" w:rsidRPr="000F5CB4">
                        <w:rPr>
                          <w:rFonts w:ascii="Book Antiqua" w:hAnsi="Book Antiqua" w:cs="Book Antiqua"/>
                          <w:i/>
                          <w:iCs/>
                          <w:lang w:val="en-US"/>
                        </w:rPr>
                        <w:t xml:space="preserve"> </w:t>
                      </w:r>
                      <w:proofErr w:type="spellStart"/>
                      <w:r w:rsidR="000F5CB4" w:rsidRPr="000F5CB4">
                        <w:rPr>
                          <w:rFonts w:ascii="Book Antiqua" w:hAnsi="Book Antiqua" w:cs="Book Antiqua"/>
                          <w:i/>
                          <w:iCs/>
                          <w:lang w:val="en-US"/>
                        </w:rPr>
                        <w:t>Kualitas</w:t>
                      </w:r>
                      <w:proofErr w:type="spellEnd"/>
                      <w:r w:rsidR="000F5CB4">
                        <w:rPr>
                          <w:rFonts w:ascii="Book Antiqua" w:hAnsi="Book Antiqua" w:cs="Book Antiqua"/>
                          <w:i/>
                          <w:iCs/>
                          <w:lang w:val="en-US"/>
                        </w:rPr>
                        <w:t>...</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A83054F" wp14:editId="5F6F6B5C">
              <wp:simplePos x="0" y="0"/>
              <wp:positionH relativeFrom="rightMargin">
                <wp:align>left</wp:align>
              </wp:positionH>
              <mc:AlternateContent>
                <mc:Choice Requires="wp14">
                  <wp:positionV relativeFrom="bottomMargin">
                    <wp14:pctPosVOffset>20000</wp14:pctPosVOffset>
                  </wp:positionV>
                </mc:Choice>
                <mc:Fallback>
                  <wp:positionV relativeFrom="page">
                    <wp:posOffset>12070080</wp:posOffset>
                  </wp:positionV>
                </mc:Fallback>
              </mc:AlternateContent>
              <wp:extent cx="457200" cy="320040"/>
              <wp:effectExtent l="19050" t="19050" r="19050" b="228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FF0000"/>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AD7EE" w14:textId="77777777" w:rsidR="00837186" w:rsidRDefault="00837186">
                          <w:pPr>
                            <w:jc w:val="right"/>
                            <w:rPr>
                              <w:rFonts w:ascii="Book Antiqua" w:hAnsi="Book Antiqua" w:cs="Book Antiqua"/>
                              <w:color w:val="FFFFFF" w:themeColor="background1"/>
                              <w:sz w:val="28"/>
                              <w:szCs w:val="28"/>
                            </w:rPr>
                          </w:pPr>
                          <w:r>
                            <w:rPr>
                              <w:rFonts w:ascii="Book Antiqua" w:hAnsi="Book Antiqua" w:cs="Book Antiqua"/>
                              <w:color w:val="FFFFFF" w:themeColor="background1"/>
                              <w:sz w:val="28"/>
                              <w:szCs w:val="28"/>
                            </w:rPr>
                            <w:fldChar w:fldCharType="begin"/>
                          </w:r>
                          <w:r>
                            <w:rPr>
                              <w:rFonts w:ascii="Book Antiqua" w:hAnsi="Book Antiqua" w:cs="Book Antiqua"/>
                              <w:color w:val="FFFFFF" w:themeColor="background1"/>
                              <w:sz w:val="28"/>
                              <w:szCs w:val="28"/>
                            </w:rPr>
                            <w:instrText xml:space="preserve"> PAGE   \* MERGEFORMAT </w:instrText>
                          </w:r>
                          <w:r>
                            <w:rPr>
                              <w:rFonts w:ascii="Book Antiqua" w:hAnsi="Book Antiqua" w:cs="Book Antiqua"/>
                              <w:color w:val="FFFFFF" w:themeColor="background1"/>
                              <w:sz w:val="28"/>
                              <w:szCs w:val="28"/>
                            </w:rPr>
                            <w:fldChar w:fldCharType="separate"/>
                          </w:r>
                          <w:r>
                            <w:rPr>
                              <w:rFonts w:ascii="Book Antiqua" w:hAnsi="Book Antiqua" w:cs="Book Antiqua"/>
                              <w:color w:val="FFFFFF" w:themeColor="background1"/>
                              <w:sz w:val="28"/>
                              <w:szCs w:val="28"/>
                            </w:rPr>
                            <w:t>2</w:t>
                          </w:r>
                          <w:r>
                            <w:rPr>
                              <w:rFonts w:ascii="Book Antiqua" w:hAnsi="Book Antiqua" w:cs="Book Antiqua"/>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rect w14:anchorId="0A83054F" id="Rectangle 40" o:spid="_x0000_s1030" style="position:absolute;margin-left:0;margin-top:0;width:36pt;height:25.2pt;z-index:251659264;visibility:visible;mso-wrap-style:square;mso-top-percent:200;mso-wrap-distance-left:0;mso-wrap-distance-top:0;mso-wrap-distance-right:0;mso-wrap-distance-bottom:0;mso-position-horizontal:left;mso-position-horizontal-relative:right-margin-area;mso-position-vertical-relative:bottom-margin-area;mso-top-percent:2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" fillcolor="red" strokecolor="red" strokeweight="3pt">
              <v:textbox>
                <w:txbxContent>
                  <w:p w14:paraId="1C0AD7EE" w14:textId="77777777" w:rsidR="00837186" w:rsidRDefault="00837186">
                    <w:pPr>
                      <w:jc w:val="right"/>
                      <w:rPr>
                        <w:rFonts w:ascii="Book Antiqua" w:hAnsi="Book Antiqua" w:cs="Book Antiqua"/>
                        <w:color w:val="FFFFFF" w:themeColor="background1"/>
                        <w:sz w:val="28"/>
                        <w:szCs w:val="28"/>
                      </w:rPr>
                    </w:pPr>
                    <w:r>
                      <w:rPr>
                        <w:rFonts w:ascii="Book Antiqua" w:hAnsi="Book Antiqua" w:cs="Book Antiqua"/>
                        <w:color w:val="FFFFFF" w:themeColor="background1"/>
                        <w:sz w:val="28"/>
                        <w:szCs w:val="28"/>
                      </w:rPr>
                      <w:fldChar w:fldCharType="begin"/>
                    </w:r>
                    <w:r>
                      <w:rPr>
                        <w:rFonts w:ascii="Book Antiqua" w:hAnsi="Book Antiqua" w:cs="Book Antiqua"/>
                        <w:color w:val="FFFFFF" w:themeColor="background1"/>
                        <w:sz w:val="28"/>
                        <w:szCs w:val="28"/>
                      </w:rPr>
                      <w:instrText xml:space="preserve"> PAGE   \* MERGEFORMAT </w:instrText>
                    </w:r>
                    <w:r>
                      <w:rPr>
                        <w:rFonts w:ascii="Book Antiqua" w:hAnsi="Book Antiqua" w:cs="Book Antiqua"/>
                        <w:color w:val="FFFFFF" w:themeColor="background1"/>
                        <w:sz w:val="28"/>
                        <w:szCs w:val="28"/>
                      </w:rPr>
                      <w:fldChar w:fldCharType="separate"/>
                    </w:r>
                    <w:r>
                      <w:rPr>
                        <w:rFonts w:ascii="Book Antiqua" w:hAnsi="Book Antiqua" w:cs="Book Antiqua"/>
                        <w:color w:val="FFFFFF" w:themeColor="background1"/>
                        <w:sz w:val="28"/>
                        <w:szCs w:val="28"/>
                      </w:rPr>
                      <w:t>2</w:t>
                    </w:r>
                    <w:r>
                      <w:rPr>
                        <w:rFonts w:ascii="Book Antiqua" w:hAnsi="Book Antiqua" w:cs="Book Antiqua"/>
                        <w:color w:val="FFFFFF" w:themeColor="background1"/>
                        <w:sz w:val="28"/>
                        <w:szCs w:val="28"/>
                      </w:rPr>
                      <w:fldChar w:fldCharType="end"/>
                    </w:r>
                  </w:p>
                </w:txbxContent>
              </v:textbox>
              <w10:wrap type="square" anchorx="margin" anchory="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CD288" w14:textId="77777777" w:rsidR="00A06A00" w:rsidRDefault="00A06A00">
      <w:pPr>
        <w:spacing w:after="0"/>
      </w:pPr>
      <w:r>
        <w:separator/>
      </w:r>
    </w:p>
  </w:footnote>
  <w:footnote w:type="continuationSeparator" w:id="0">
    <w:p w14:paraId="3764F613" w14:textId="77777777" w:rsidR="00A06A00" w:rsidRDefault="00A06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080A" w14:textId="77777777" w:rsidR="00837186" w:rsidRDefault="00837186">
    <w:pPr>
      <w:tabs>
        <w:tab w:val="center" w:pos="3261"/>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                                                             </w:t>
    </w:r>
    <w:r>
      <w:rPr>
        <w:noProof/>
      </w:rPr>
      <w:drawing>
        <wp:anchor distT="0" distB="0" distL="0" distR="0" simplePos="0" relativeHeight="251661312" behindDoc="1" locked="0" layoutInCell="1" allowOverlap="1" wp14:anchorId="62539619" wp14:editId="3BB2198B">
          <wp:simplePos x="0" y="0"/>
          <wp:positionH relativeFrom="column">
            <wp:posOffset>-389890</wp:posOffset>
          </wp:positionH>
          <wp:positionV relativeFrom="paragraph">
            <wp:posOffset>-39370</wp:posOffset>
          </wp:positionV>
          <wp:extent cx="2667000" cy="97790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4" name="image1.jpg"/>
                  <pic:cNvPicPr preferRelativeResize="0"/>
                </pic:nvPicPr>
                <pic:blipFill>
                  <a:blip r:embed="rId1"/>
                  <a:srcRect/>
                  <a:stretch>
                    <a:fillRect/>
                  </a:stretch>
                </pic:blipFill>
                <pic:spPr>
                  <a:xfrm>
                    <a:off x="0" y="0"/>
                    <a:ext cx="2667000" cy="977900"/>
                  </a:xfrm>
                  <a:prstGeom prst="rect">
                    <a:avLst/>
                  </a:prstGeom>
                </pic:spPr>
              </pic:pic>
            </a:graphicData>
          </a:graphic>
        </wp:anchor>
      </w:drawing>
    </w:r>
  </w:p>
  <w:p w14:paraId="1F174FA3" w14:textId="77777777" w:rsidR="00837186" w:rsidRDefault="00837186">
    <w:pPr>
      <w:tabs>
        <w:tab w:val="center" w:pos="3261"/>
        <w:tab w:val="right" w:pos="9026"/>
      </w:tabs>
      <w:spacing w:after="0" w:line="240" w:lineRule="auto"/>
      <w:rPr>
        <w:rFonts w:ascii="Book Antiqua" w:eastAsia="Book Antiqua" w:hAnsi="Book Antiqua" w:cs="Book Antiqua"/>
        <w:b/>
        <w:color w:val="000000"/>
      </w:rPr>
    </w:pPr>
    <w:r>
      <w:rPr>
        <w:rFonts w:ascii="Book Antiqua" w:eastAsia="Book Antiqua" w:hAnsi="Book Antiqua" w:cs="Book Antiqua"/>
        <w:color w:val="000000"/>
      </w:rPr>
      <w:tab/>
      <w:t xml:space="preserve">                                                              </w:t>
    </w:r>
    <w:r>
      <w:rPr>
        <w:rFonts w:ascii="Book Antiqua" w:eastAsia="Book Antiqua" w:hAnsi="Book Antiqua" w:cs="Book Antiqua"/>
        <w:b/>
        <w:color w:val="000000"/>
      </w:rPr>
      <w:t>Welfare : Jurnal Pengabdian Masyarakat</w:t>
    </w:r>
  </w:p>
  <w:p w14:paraId="5C56D82F" w14:textId="77777777" w:rsidR="00837186" w:rsidRDefault="00837186">
    <w:pP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b/>
      <w:t xml:space="preserve">Volume 2, Issue </w:t>
    </w:r>
    <w:r>
      <w:rPr>
        <w:rFonts w:ascii="Book Antiqua" w:eastAsia="Book Antiqua" w:hAnsi="Book Antiqua" w:cs="Book Antiqua"/>
        <w:color w:val="000000"/>
        <w:lang w:val="en-US"/>
      </w:rPr>
      <w:t>2</w:t>
    </w:r>
    <w:r>
      <w:rPr>
        <w:rFonts w:ascii="Book Antiqua" w:eastAsia="Book Antiqua" w:hAnsi="Book Antiqua" w:cs="Book Antiqua"/>
        <w:color w:val="000000"/>
      </w:rPr>
      <w:t>, 2024</w:t>
    </w:r>
  </w:p>
  <w:p w14:paraId="0AB07737" w14:textId="77777777" w:rsidR="00837186" w:rsidRDefault="00837186">
    <w:pPr>
      <w:tabs>
        <w:tab w:val="center" w:pos="4513"/>
        <w:tab w:val="right" w:pos="9026"/>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e-ISSN : 2986-5824</w:t>
    </w:r>
  </w:p>
  <w:p w14:paraId="2EDA414A" w14:textId="77777777" w:rsidR="00837186" w:rsidRDefault="00837186">
    <w:pPr>
      <w:tabs>
        <w:tab w:val="center" w:pos="4513"/>
        <w:tab w:val="right" w:pos="9026"/>
      </w:tabs>
      <w:spacing w:after="0" w:line="240" w:lineRule="auto"/>
      <w:jc w:val="both"/>
      <w:rPr>
        <w:rFonts w:ascii="Book Antiqua" w:eastAsia="Book Antiqua" w:hAnsi="Book Antiqua" w:cs="Book Antiqua"/>
      </w:rPr>
    </w:pPr>
    <w:r>
      <w:rPr>
        <w:rFonts w:ascii="Book Antiqua" w:eastAsia="Book Antiqua" w:hAnsi="Book Antiqua" w:cs="Book Antiqua"/>
        <w:color w:val="000000"/>
      </w:rPr>
      <w:tab/>
      <w:t xml:space="preserve">                                                         </w:t>
    </w:r>
    <w:hyperlink r:id="rId2">
      <w:r>
        <w:rPr>
          <w:rFonts w:ascii="Book Antiqua" w:eastAsia="Book Antiqua" w:hAnsi="Book Antiqua" w:cs="Book Antiqua"/>
          <w:color w:val="0000FF"/>
          <w:u w:val="single"/>
        </w:rPr>
        <w:t>https://jurnalfebi.iainkediri.ac.id/index.php/Welfare</w:t>
      </w:r>
    </w:hyperlink>
    <w:r>
      <w:rPr>
        <w:rFonts w:ascii="Book Antiqua" w:eastAsia="Book Antiqua" w:hAnsi="Book Antiqua" w:cs="Book Antiqua"/>
      </w:rPr>
      <w:t xml:space="preserve"> </w:t>
    </w:r>
    <w:r>
      <w:rPr>
        <w:rFonts w:ascii="Book Antiqua" w:eastAsia="Book Antiqua" w:hAnsi="Book Antiqua" w:cs="Book Antiqua"/>
        <w:color w:val="000000"/>
      </w:rPr>
      <w:t xml:space="preserve">                                                             </w:t>
    </w:r>
  </w:p>
  <w:p w14:paraId="0607723A" w14:textId="77777777" w:rsidR="00837186" w:rsidRDefault="00837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B151" w14:textId="77777777" w:rsidR="00837186" w:rsidRDefault="00837186">
    <w:pPr>
      <w:tabs>
        <w:tab w:val="center" w:pos="3261"/>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                                                             </w:t>
    </w:r>
  </w:p>
  <w:p w14:paraId="00921A9D" w14:textId="77777777" w:rsidR="00837186" w:rsidRDefault="00837186">
    <w:pPr>
      <w:tabs>
        <w:tab w:val="center" w:pos="3261"/>
        <w:tab w:val="right" w:pos="9026"/>
      </w:tabs>
      <w:spacing w:after="0" w:line="240" w:lineRule="auto"/>
      <w:rPr>
        <w:rFonts w:ascii="Book Antiqua" w:eastAsia="Book Antiqua" w:hAnsi="Book Antiqua" w:cs="Book Antiqua"/>
      </w:rPr>
    </w:pPr>
    <w:r>
      <w:rPr>
        <w:rFonts w:ascii="Book Antiqua" w:eastAsia="Book Antiqua" w:hAnsi="Book Antiqua" w:cs="Book Antiqua"/>
        <w:color w:val="000000"/>
      </w:rPr>
      <w:tab/>
      <w:t xml:space="preserve">                                                              </w:t>
    </w:r>
    <w:r>
      <w:rPr>
        <w:rFonts w:ascii="Book Antiqua" w:eastAsia="Book Antiqua" w:hAnsi="Book Antiqua" w:cs="Book Antiqua"/>
        <w:b/>
        <w:i/>
        <w:color w:val="000000"/>
      </w:rPr>
      <w:t>Welfare : Jurnal Pengabdian Masyarakat,</w:t>
    </w:r>
    <w:r>
      <w:rPr>
        <w:rFonts w:ascii="Book Antiqua" w:eastAsia="Book Antiqua" w:hAnsi="Book Antiqua" w:cs="Book Antiqua"/>
        <w:i/>
        <w:color w:val="000000"/>
      </w:rPr>
      <w:t xml:space="preserve"> Vol. 2, Issue </w:t>
    </w:r>
    <w:r>
      <w:rPr>
        <w:rFonts w:ascii="Book Antiqua" w:eastAsia="Book Antiqua" w:hAnsi="Book Antiqua" w:cs="Book Antiqua"/>
        <w:i/>
        <w:color w:val="000000"/>
        <w:lang w:val="en-US"/>
      </w:rPr>
      <w:t>2</w:t>
    </w:r>
    <w:r>
      <w:rPr>
        <w:rFonts w:ascii="Book Antiqua" w:eastAsia="Book Antiqua" w:hAnsi="Book Antiqua" w:cs="Book Antiqua"/>
        <w:i/>
        <w:color w:val="000000"/>
      </w:rPr>
      <w:t>, 2024</w:t>
    </w:r>
  </w:p>
  <w:p w14:paraId="0013B6A2" w14:textId="77777777" w:rsidR="00837186" w:rsidRDefault="0083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hybridMultilevel"/>
    <w:tmpl w:val="E52A1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66CC2"/>
    <w:multiLevelType w:val="hybridMultilevel"/>
    <w:tmpl w:val="5694D65C"/>
    <w:lvl w:ilvl="0" w:tplc="38090011">
      <w:start w:val="1"/>
      <w:numFmt w:val="decimal"/>
      <w:lvlText w:val="%1)"/>
      <w:lvlJc w:val="left"/>
      <w:pPr>
        <w:ind w:left="1174" w:hanging="360"/>
      </w:pPr>
    </w:lvl>
    <w:lvl w:ilvl="1" w:tplc="38090019" w:tentative="1">
      <w:start w:val="1"/>
      <w:numFmt w:val="lowerLetter"/>
      <w:lvlText w:val="%2."/>
      <w:lvlJc w:val="left"/>
      <w:pPr>
        <w:ind w:left="1894" w:hanging="360"/>
      </w:pPr>
    </w:lvl>
    <w:lvl w:ilvl="2" w:tplc="3809001B" w:tentative="1">
      <w:start w:val="1"/>
      <w:numFmt w:val="lowerRoman"/>
      <w:lvlText w:val="%3."/>
      <w:lvlJc w:val="right"/>
      <w:pPr>
        <w:ind w:left="2614" w:hanging="180"/>
      </w:pPr>
    </w:lvl>
    <w:lvl w:ilvl="3" w:tplc="3809000F">
      <w:start w:val="1"/>
      <w:numFmt w:val="decimal"/>
      <w:lvlText w:val="%4."/>
      <w:lvlJc w:val="left"/>
      <w:pPr>
        <w:ind w:left="3334" w:hanging="360"/>
      </w:pPr>
    </w:lvl>
    <w:lvl w:ilvl="4" w:tplc="38090019" w:tentative="1">
      <w:start w:val="1"/>
      <w:numFmt w:val="lowerLetter"/>
      <w:lvlText w:val="%5."/>
      <w:lvlJc w:val="left"/>
      <w:pPr>
        <w:ind w:left="4054" w:hanging="360"/>
      </w:pPr>
    </w:lvl>
    <w:lvl w:ilvl="5" w:tplc="3809001B" w:tentative="1">
      <w:start w:val="1"/>
      <w:numFmt w:val="lowerRoman"/>
      <w:lvlText w:val="%6."/>
      <w:lvlJc w:val="right"/>
      <w:pPr>
        <w:ind w:left="4774" w:hanging="180"/>
      </w:pPr>
    </w:lvl>
    <w:lvl w:ilvl="6" w:tplc="3809000F" w:tentative="1">
      <w:start w:val="1"/>
      <w:numFmt w:val="decimal"/>
      <w:lvlText w:val="%7."/>
      <w:lvlJc w:val="left"/>
      <w:pPr>
        <w:ind w:left="5494" w:hanging="360"/>
      </w:pPr>
    </w:lvl>
    <w:lvl w:ilvl="7" w:tplc="38090019" w:tentative="1">
      <w:start w:val="1"/>
      <w:numFmt w:val="lowerLetter"/>
      <w:lvlText w:val="%8."/>
      <w:lvlJc w:val="left"/>
      <w:pPr>
        <w:ind w:left="6214" w:hanging="360"/>
      </w:pPr>
    </w:lvl>
    <w:lvl w:ilvl="8" w:tplc="3809001B" w:tentative="1">
      <w:start w:val="1"/>
      <w:numFmt w:val="lowerRoman"/>
      <w:lvlText w:val="%9."/>
      <w:lvlJc w:val="right"/>
      <w:pPr>
        <w:ind w:left="6934" w:hanging="180"/>
      </w:pPr>
    </w:lvl>
  </w:abstractNum>
  <w:abstractNum w:abstractNumId="2" w15:restartNumberingAfterBreak="0">
    <w:nsid w:val="0CFF3D1A"/>
    <w:multiLevelType w:val="hybridMultilevel"/>
    <w:tmpl w:val="7B0ABF98"/>
    <w:lvl w:ilvl="0" w:tplc="38090017">
      <w:start w:val="1"/>
      <w:numFmt w:val="lowerLetter"/>
      <w:lvlText w:val="%1)"/>
      <w:lvlJc w:val="left"/>
      <w:pPr>
        <w:ind w:left="1174" w:hanging="360"/>
      </w:pPr>
    </w:lvl>
    <w:lvl w:ilvl="1" w:tplc="38090019" w:tentative="1">
      <w:start w:val="1"/>
      <w:numFmt w:val="lowerLetter"/>
      <w:lvlText w:val="%2."/>
      <w:lvlJc w:val="left"/>
      <w:pPr>
        <w:ind w:left="1894" w:hanging="360"/>
      </w:pPr>
    </w:lvl>
    <w:lvl w:ilvl="2" w:tplc="3809001B" w:tentative="1">
      <w:start w:val="1"/>
      <w:numFmt w:val="lowerRoman"/>
      <w:lvlText w:val="%3."/>
      <w:lvlJc w:val="right"/>
      <w:pPr>
        <w:ind w:left="2614" w:hanging="180"/>
      </w:pPr>
    </w:lvl>
    <w:lvl w:ilvl="3" w:tplc="3809000F" w:tentative="1">
      <w:start w:val="1"/>
      <w:numFmt w:val="decimal"/>
      <w:lvlText w:val="%4."/>
      <w:lvlJc w:val="left"/>
      <w:pPr>
        <w:ind w:left="3334" w:hanging="360"/>
      </w:pPr>
    </w:lvl>
    <w:lvl w:ilvl="4" w:tplc="38090019" w:tentative="1">
      <w:start w:val="1"/>
      <w:numFmt w:val="lowerLetter"/>
      <w:lvlText w:val="%5."/>
      <w:lvlJc w:val="left"/>
      <w:pPr>
        <w:ind w:left="4054" w:hanging="360"/>
      </w:pPr>
    </w:lvl>
    <w:lvl w:ilvl="5" w:tplc="3809001B" w:tentative="1">
      <w:start w:val="1"/>
      <w:numFmt w:val="lowerRoman"/>
      <w:lvlText w:val="%6."/>
      <w:lvlJc w:val="right"/>
      <w:pPr>
        <w:ind w:left="4774" w:hanging="180"/>
      </w:pPr>
    </w:lvl>
    <w:lvl w:ilvl="6" w:tplc="3809000F" w:tentative="1">
      <w:start w:val="1"/>
      <w:numFmt w:val="decimal"/>
      <w:lvlText w:val="%7."/>
      <w:lvlJc w:val="left"/>
      <w:pPr>
        <w:ind w:left="5494" w:hanging="360"/>
      </w:pPr>
    </w:lvl>
    <w:lvl w:ilvl="7" w:tplc="38090019" w:tentative="1">
      <w:start w:val="1"/>
      <w:numFmt w:val="lowerLetter"/>
      <w:lvlText w:val="%8."/>
      <w:lvlJc w:val="left"/>
      <w:pPr>
        <w:ind w:left="6214" w:hanging="360"/>
      </w:pPr>
    </w:lvl>
    <w:lvl w:ilvl="8" w:tplc="3809001B" w:tentative="1">
      <w:start w:val="1"/>
      <w:numFmt w:val="lowerRoman"/>
      <w:lvlText w:val="%9."/>
      <w:lvlJc w:val="right"/>
      <w:pPr>
        <w:ind w:left="6934" w:hanging="180"/>
      </w:pPr>
    </w:lvl>
  </w:abstractNum>
  <w:abstractNum w:abstractNumId="3" w15:restartNumberingAfterBreak="0">
    <w:nsid w:val="1BD57FA9"/>
    <w:multiLevelType w:val="hybridMultilevel"/>
    <w:tmpl w:val="8F729974"/>
    <w:lvl w:ilvl="0" w:tplc="38090017">
      <w:start w:val="1"/>
      <w:numFmt w:val="lowerLetter"/>
      <w:lvlText w:val="%1)"/>
      <w:lvlJc w:val="left"/>
      <w:pPr>
        <w:ind w:left="1174" w:hanging="360"/>
      </w:pPr>
    </w:lvl>
    <w:lvl w:ilvl="1" w:tplc="38090019" w:tentative="1">
      <w:start w:val="1"/>
      <w:numFmt w:val="lowerLetter"/>
      <w:lvlText w:val="%2."/>
      <w:lvlJc w:val="left"/>
      <w:pPr>
        <w:ind w:left="1894" w:hanging="360"/>
      </w:pPr>
    </w:lvl>
    <w:lvl w:ilvl="2" w:tplc="3809001B" w:tentative="1">
      <w:start w:val="1"/>
      <w:numFmt w:val="lowerRoman"/>
      <w:lvlText w:val="%3."/>
      <w:lvlJc w:val="right"/>
      <w:pPr>
        <w:ind w:left="2614" w:hanging="180"/>
      </w:pPr>
    </w:lvl>
    <w:lvl w:ilvl="3" w:tplc="3809000F" w:tentative="1">
      <w:start w:val="1"/>
      <w:numFmt w:val="decimal"/>
      <w:lvlText w:val="%4."/>
      <w:lvlJc w:val="left"/>
      <w:pPr>
        <w:ind w:left="3334" w:hanging="360"/>
      </w:pPr>
    </w:lvl>
    <w:lvl w:ilvl="4" w:tplc="38090019" w:tentative="1">
      <w:start w:val="1"/>
      <w:numFmt w:val="lowerLetter"/>
      <w:lvlText w:val="%5."/>
      <w:lvlJc w:val="left"/>
      <w:pPr>
        <w:ind w:left="4054" w:hanging="360"/>
      </w:pPr>
    </w:lvl>
    <w:lvl w:ilvl="5" w:tplc="3809001B" w:tentative="1">
      <w:start w:val="1"/>
      <w:numFmt w:val="lowerRoman"/>
      <w:lvlText w:val="%6."/>
      <w:lvlJc w:val="right"/>
      <w:pPr>
        <w:ind w:left="4774" w:hanging="180"/>
      </w:pPr>
    </w:lvl>
    <w:lvl w:ilvl="6" w:tplc="3809000F" w:tentative="1">
      <w:start w:val="1"/>
      <w:numFmt w:val="decimal"/>
      <w:lvlText w:val="%7."/>
      <w:lvlJc w:val="left"/>
      <w:pPr>
        <w:ind w:left="5494" w:hanging="360"/>
      </w:pPr>
    </w:lvl>
    <w:lvl w:ilvl="7" w:tplc="38090019" w:tentative="1">
      <w:start w:val="1"/>
      <w:numFmt w:val="lowerLetter"/>
      <w:lvlText w:val="%8."/>
      <w:lvlJc w:val="left"/>
      <w:pPr>
        <w:ind w:left="6214" w:hanging="360"/>
      </w:pPr>
    </w:lvl>
    <w:lvl w:ilvl="8" w:tplc="3809001B" w:tentative="1">
      <w:start w:val="1"/>
      <w:numFmt w:val="lowerRoman"/>
      <w:lvlText w:val="%9."/>
      <w:lvlJc w:val="right"/>
      <w:pPr>
        <w:ind w:left="6934" w:hanging="180"/>
      </w:pPr>
    </w:lvl>
  </w:abstractNum>
  <w:abstractNum w:abstractNumId="4" w15:restartNumberingAfterBreak="0">
    <w:nsid w:val="39594CC5"/>
    <w:multiLevelType w:val="hybridMultilevel"/>
    <w:tmpl w:val="3A82D5FC"/>
    <w:lvl w:ilvl="0" w:tplc="2026A3B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42172949"/>
    <w:multiLevelType w:val="hybridMultilevel"/>
    <w:tmpl w:val="2D440ECE"/>
    <w:lvl w:ilvl="0" w:tplc="2026A3B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526881"/>
    <w:multiLevelType w:val="hybridMultilevel"/>
    <w:tmpl w:val="C798A876"/>
    <w:lvl w:ilvl="0" w:tplc="38090017">
      <w:start w:val="1"/>
      <w:numFmt w:val="lowerLetter"/>
      <w:lvlText w:val="%1)"/>
      <w:lvlJc w:val="left"/>
      <w:pPr>
        <w:ind w:left="1174" w:hanging="360"/>
      </w:pPr>
    </w:lvl>
    <w:lvl w:ilvl="1" w:tplc="38090019" w:tentative="1">
      <w:start w:val="1"/>
      <w:numFmt w:val="lowerLetter"/>
      <w:lvlText w:val="%2."/>
      <w:lvlJc w:val="left"/>
      <w:pPr>
        <w:ind w:left="1894" w:hanging="360"/>
      </w:pPr>
    </w:lvl>
    <w:lvl w:ilvl="2" w:tplc="3809001B" w:tentative="1">
      <w:start w:val="1"/>
      <w:numFmt w:val="lowerRoman"/>
      <w:lvlText w:val="%3."/>
      <w:lvlJc w:val="right"/>
      <w:pPr>
        <w:ind w:left="2614" w:hanging="180"/>
      </w:pPr>
    </w:lvl>
    <w:lvl w:ilvl="3" w:tplc="3809000F" w:tentative="1">
      <w:start w:val="1"/>
      <w:numFmt w:val="decimal"/>
      <w:lvlText w:val="%4."/>
      <w:lvlJc w:val="left"/>
      <w:pPr>
        <w:ind w:left="3334" w:hanging="360"/>
      </w:pPr>
    </w:lvl>
    <w:lvl w:ilvl="4" w:tplc="38090019" w:tentative="1">
      <w:start w:val="1"/>
      <w:numFmt w:val="lowerLetter"/>
      <w:lvlText w:val="%5."/>
      <w:lvlJc w:val="left"/>
      <w:pPr>
        <w:ind w:left="4054" w:hanging="360"/>
      </w:pPr>
    </w:lvl>
    <w:lvl w:ilvl="5" w:tplc="3809001B" w:tentative="1">
      <w:start w:val="1"/>
      <w:numFmt w:val="lowerRoman"/>
      <w:lvlText w:val="%6."/>
      <w:lvlJc w:val="right"/>
      <w:pPr>
        <w:ind w:left="4774" w:hanging="180"/>
      </w:pPr>
    </w:lvl>
    <w:lvl w:ilvl="6" w:tplc="3809000F" w:tentative="1">
      <w:start w:val="1"/>
      <w:numFmt w:val="decimal"/>
      <w:lvlText w:val="%7."/>
      <w:lvlJc w:val="left"/>
      <w:pPr>
        <w:ind w:left="5494" w:hanging="360"/>
      </w:pPr>
    </w:lvl>
    <w:lvl w:ilvl="7" w:tplc="38090019" w:tentative="1">
      <w:start w:val="1"/>
      <w:numFmt w:val="lowerLetter"/>
      <w:lvlText w:val="%8."/>
      <w:lvlJc w:val="left"/>
      <w:pPr>
        <w:ind w:left="6214" w:hanging="360"/>
      </w:pPr>
    </w:lvl>
    <w:lvl w:ilvl="8" w:tplc="3809001B" w:tentative="1">
      <w:start w:val="1"/>
      <w:numFmt w:val="lowerRoman"/>
      <w:lvlText w:val="%9."/>
      <w:lvlJc w:val="right"/>
      <w:pPr>
        <w:ind w:left="6934" w:hanging="180"/>
      </w:pPr>
    </w:lvl>
  </w:abstractNum>
  <w:abstractNum w:abstractNumId="7" w15:restartNumberingAfterBreak="0">
    <w:nsid w:val="56E84FC9"/>
    <w:multiLevelType w:val="hybridMultilevel"/>
    <w:tmpl w:val="1C0A0254"/>
    <w:lvl w:ilvl="0" w:tplc="38090017">
      <w:start w:val="1"/>
      <w:numFmt w:val="lowerLetter"/>
      <w:lvlText w:val="%1)"/>
      <w:lvlJc w:val="left"/>
      <w:pPr>
        <w:ind w:left="1174" w:hanging="360"/>
      </w:pPr>
    </w:lvl>
    <w:lvl w:ilvl="1" w:tplc="38090019" w:tentative="1">
      <w:start w:val="1"/>
      <w:numFmt w:val="lowerLetter"/>
      <w:lvlText w:val="%2."/>
      <w:lvlJc w:val="left"/>
      <w:pPr>
        <w:ind w:left="1894" w:hanging="360"/>
      </w:pPr>
    </w:lvl>
    <w:lvl w:ilvl="2" w:tplc="3809001B" w:tentative="1">
      <w:start w:val="1"/>
      <w:numFmt w:val="lowerRoman"/>
      <w:lvlText w:val="%3."/>
      <w:lvlJc w:val="right"/>
      <w:pPr>
        <w:ind w:left="2614" w:hanging="180"/>
      </w:pPr>
    </w:lvl>
    <w:lvl w:ilvl="3" w:tplc="3809000F" w:tentative="1">
      <w:start w:val="1"/>
      <w:numFmt w:val="decimal"/>
      <w:lvlText w:val="%4."/>
      <w:lvlJc w:val="left"/>
      <w:pPr>
        <w:ind w:left="3334" w:hanging="360"/>
      </w:pPr>
    </w:lvl>
    <w:lvl w:ilvl="4" w:tplc="38090019" w:tentative="1">
      <w:start w:val="1"/>
      <w:numFmt w:val="lowerLetter"/>
      <w:lvlText w:val="%5."/>
      <w:lvlJc w:val="left"/>
      <w:pPr>
        <w:ind w:left="4054" w:hanging="360"/>
      </w:pPr>
    </w:lvl>
    <w:lvl w:ilvl="5" w:tplc="3809001B" w:tentative="1">
      <w:start w:val="1"/>
      <w:numFmt w:val="lowerRoman"/>
      <w:lvlText w:val="%6."/>
      <w:lvlJc w:val="right"/>
      <w:pPr>
        <w:ind w:left="4774" w:hanging="180"/>
      </w:pPr>
    </w:lvl>
    <w:lvl w:ilvl="6" w:tplc="3809000F" w:tentative="1">
      <w:start w:val="1"/>
      <w:numFmt w:val="decimal"/>
      <w:lvlText w:val="%7."/>
      <w:lvlJc w:val="left"/>
      <w:pPr>
        <w:ind w:left="5494" w:hanging="360"/>
      </w:pPr>
    </w:lvl>
    <w:lvl w:ilvl="7" w:tplc="38090019" w:tentative="1">
      <w:start w:val="1"/>
      <w:numFmt w:val="lowerLetter"/>
      <w:lvlText w:val="%8."/>
      <w:lvlJc w:val="left"/>
      <w:pPr>
        <w:ind w:left="6214" w:hanging="360"/>
      </w:pPr>
    </w:lvl>
    <w:lvl w:ilvl="8" w:tplc="3809001B" w:tentative="1">
      <w:start w:val="1"/>
      <w:numFmt w:val="lowerRoman"/>
      <w:lvlText w:val="%9."/>
      <w:lvlJc w:val="right"/>
      <w:pPr>
        <w:ind w:left="6934" w:hanging="180"/>
      </w:pPr>
    </w:lvl>
  </w:abstractNum>
  <w:abstractNum w:abstractNumId="8" w15:restartNumberingAfterBreak="0">
    <w:nsid w:val="5F74293F"/>
    <w:multiLevelType w:val="multilevel"/>
    <w:tmpl w:val="5F74293F"/>
    <w:lvl w:ilvl="0">
      <w:start w:val="1"/>
      <w:numFmt w:val="decimal"/>
      <w:lvlText w:val="%1."/>
      <w:lvlJc w:val="left"/>
      <w:pPr>
        <w:ind w:left="1584" w:hanging="360"/>
      </w:pPr>
      <w:rPr>
        <w:b/>
        <w:bCs/>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num w:numId="1">
    <w:abstractNumId w:val="8"/>
  </w:num>
  <w:num w:numId="2">
    <w:abstractNumId w:val="3"/>
  </w:num>
  <w:num w:numId="3">
    <w:abstractNumId w:val="6"/>
  </w:num>
  <w:num w:numId="4">
    <w:abstractNumId w:val="7"/>
  </w:num>
  <w:num w:numId="5">
    <w:abstractNumId w:val="2"/>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EB"/>
    <w:rsid w:val="00013FFA"/>
    <w:rsid w:val="00026C51"/>
    <w:rsid w:val="000302A1"/>
    <w:rsid w:val="000439F7"/>
    <w:rsid w:val="000564EF"/>
    <w:rsid w:val="00056B8D"/>
    <w:rsid w:val="000669BF"/>
    <w:rsid w:val="00071AEF"/>
    <w:rsid w:val="00073863"/>
    <w:rsid w:val="000A5A17"/>
    <w:rsid w:val="000B6271"/>
    <w:rsid w:val="000B761A"/>
    <w:rsid w:val="000B7F3E"/>
    <w:rsid w:val="000D03E3"/>
    <w:rsid w:val="000E2E24"/>
    <w:rsid w:val="000E50A8"/>
    <w:rsid w:val="000F580F"/>
    <w:rsid w:val="000F5CB4"/>
    <w:rsid w:val="00111A18"/>
    <w:rsid w:val="001337A3"/>
    <w:rsid w:val="0014140E"/>
    <w:rsid w:val="00155B80"/>
    <w:rsid w:val="001619F4"/>
    <w:rsid w:val="001724CD"/>
    <w:rsid w:val="0018703B"/>
    <w:rsid w:val="00191D59"/>
    <w:rsid w:val="001949FD"/>
    <w:rsid w:val="00196C65"/>
    <w:rsid w:val="001B600D"/>
    <w:rsid w:val="001D1598"/>
    <w:rsid w:val="001D64BE"/>
    <w:rsid w:val="001D6F37"/>
    <w:rsid w:val="001E1A12"/>
    <w:rsid w:val="001E2364"/>
    <w:rsid w:val="001E3CFC"/>
    <w:rsid w:val="001E6444"/>
    <w:rsid w:val="002004E4"/>
    <w:rsid w:val="002134DD"/>
    <w:rsid w:val="002278B9"/>
    <w:rsid w:val="002363DE"/>
    <w:rsid w:val="00236F97"/>
    <w:rsid w:val="002429C6"/>
    <w:rsid w:val="00247362"/>
    <w:rsid w:val="002A1565"/>
    <w:rsid w:val="002A1BDB"/>
    <w:rsid w:val="002A2BDC"/>
    <w:rsid w:val="002B3FB6"/>
    <w:rsid w:val="002C3E6A"/>
    <w:rsid w:val="002C413E"/>
    <w:rsid w:val="002C419F"/>
    <w:rsid w:val="002C47EF"/>
    <w:rsid w:val="002C624C"/>
    <w:rsid w:val="00301E40"/>
    <w:rsid w:val="00301F1D"/>
    <w:rsid w:val="0031322C"/>
    <w:rsid w:val="0031517F"/>
    <w:rsid w:val="00315281"/>
    <w:rsid w:val="00320E27"/>
    <w:rsid w:val="00322B4D"/>
    <w:rsid w:val="003266FC"/>
    <w:rsid w:val="0033504A"/>
    <w:rsid w:val="003414C1"/>
    <w:rsid w:val="0034445B"/>
    <w:rsid w:val="0036302C"/>
    <w:rsid w:val="00381A6F"/>
    <w:rsid w:val="00382E54"/>
    <w:rsid w:val="00390E3F"/>
    <w:rsid w:val="00396C23"/>
    <w:rsid w:val="00397242"/>
    <w:rsid w:val="00397EB3"/>
    <w:rsid w:val="003A1CF7"/>
    <w:rsid w:val="003B1EDC"/>
    <w:rsid w:val="003B3636"/>
    <w:rsid w:val="003C5AA7"/>
    <w:rsid w:val="003D0E16"/>
    <w:rsid w:val="003D4BDD"/>
    <w:rsid w:val="003D5FDF"/>
    <w:rsid w:val="003E1789"/>
    <w:rsid w:val="003E43E6"/>
    <w:rsid w:val="00445631"/>
    <w:rsid w:val="0045353F"/>
    <w:rsid w:val="00454B90"/>
    <w:rsid w:val="00463477"/>
    <w:rsid w:val="00477BA4"/>
    <w:rsid w:val="00483E9B"/>
    <w:rsid w:val="0048683B"/>
    <w:rsid w:val="004A0830"/>
    <w:rsid w:val="004A5A22"/>
    <w:rsid w:val="004C04F0"/>
    <w:rsid w:val="004D5F73"/>
    <w:rsid w:val="004F2FBE"/>
    <w:rsid w:val="004F7E51"/>
    <w:rsid w:val="0050001C"/>
    <w:rsid w:val="00524A34"/>
    <w:rsid w:val="00525FE0"/>
    <w:rsid w:val="00537813"/>
    <w:rsid w:val="00544B63"/>
    <w:rsid w:val="00552F86"/>
    <w:rsid w:val="00556E16"/>
    <w:rsid w:val="00556EE0"/>
    <w:rsid w:val="00562532"/>
    <w:rsid w:val="00565D11"/>
    <w:rsid w:val="00565F6E"/>
    <w:rsid w:val="00573983"/>
    <w:rsid w:val="005856B9"/>
    <w:rsid w:val="00591B74"/>
    <w:rsid w:val="005A5831"/>
    <w:rsid w:val="005A5C50"/>
    <w:rsid w:val="005B121C"/>
    <w:rsid w:val="005B4C99"/>
    <w:rsid w:val="005B52AF"/>
    <w:rsid w:val="005C743E"/>
    <w:rsid w:val="005E1DED"/>
    <w:rsid w:val="005F553D"/>
    <w:rsid w:val="005F650E"/>
    <w:rsid w:val="006032D0"/>
    <w:rsid w:val="00617CBF"/>
    <w:rsid w:val="00621FF4"/>
    <w:rsid w:val="0064332C"/>
    <w:rsid w:val="0064353D"/>
    <w:rsid w:val="006568B2"/>
    <w:rsid w:val="0065746F"/>
    <w:rsid w:val="0069711C"/>
    <w:rsid w:val="006A21D0"/>
    <w:rsid w:val="006C079F"/>
    <w:rsid w:val="006E66CE"/>
    <w:rsid w:val="006F358B"/>
    <w:rsid w:val="00702F3F"/>
    <w:rsid w:val="007075F5"/>
    <w:rsid w:val="0072227A"/>
    <w:rsid w:val="00722825"/>
    <w:rsid w:val="00724BCF"/>
    <w:rsid w:val="0073234E"/>
    <w:rsid w:val="007328E0"/>
    <w:rsid w:val="00732F0E"/>
    <w:rsid w:val="00736ED6"/>
    <w:rsid w:val="00753ADC"/>
    <w:rsid w:val="00754621"/>
    <w:rsid w:val="007646A9"/>
    <w:rsid w:val="00764C6F"/>
    <w:rsid w:val="0077280F"/>
    <w:rsid w:val="00783666"/>
    <w:rsid w:val="0079060E"/>
    <w:rsid w:val="007A3319"/>
    <w:rsid w:val="007B143F"/>
    <w:rsid w:val="007B335E"/>
    <w:rsid w:val="007B49A7"/>
    <w:rsid w:val="007B7599"/>
    <w:rsid w:val="007C54B6"/>
    <w:rsid w:val="007D211F"/>
    <w:rsid w:val="007E2423"/>
    <w:rsid w:val="007F331D"/>
    <w:rsid w:val="008023C6"/>
    <w:rsid w:val="00805C91"/>
    <w:rsid w:val="008122EA"/>
    <w:rsid w:val="008159AB"/>
    <w:rsid w:val="00837186"/>
    <w:rsid w:val="00850475"/>
    <w:rsid w:val="0086242A"/>
    <w:rsid w:val="00863D74"/>
    <w:rsid w:val="00866201"/>
    <w:rsid w:val="00871F8A"/>
    <w:rsid w:val="00876F03"/>
    <w:rsid w:val="0088333A"/>
    <w:rsid w:val="00891B14"/>
    <w:rsid w:val="00894A27"/>
    <w:rsid w:val="008B5026"/>
    <w:rsid w:val="008B70D0"/>
    <w:rsid w:val="008C285F"/>
    <w:rsid w:val="008D66CB"/>
    <w:rsid w:val="008D73FD"/>
    <w:rsid w:val="008E3772"/>
    <w:rsid w:val="008E5954"/>
    <w:rsid w:val="008E61F8"/>
    <w:rsid w:val="008E70D6"/>
    <w:rsid w:val="008E72C5"/>
    <w:rsid w:val="008E7E75"/>
    <w:rsid w:val="008E7FE4"/>
    <w:rsid w:val="00904082"/>
    <w:rsid w:val="00915CB2"/>
    <w:rsid w:val="0091621F"/>
    <w:rsid w:val="0092134A"/>
    <w:rsid w:val="00926E97"/>
    <w:rsid w:val="00932D2E"/>
    <w:rsid w:val="00947123"/>
    <w:rsid w:val="009513FE"/>
    <w:rsid w:val="009555C2"/>
    <w:rsid w:val="00957F85"/>
    <w:rsid w:val="00960339"/>
    <w:rsid w:val="00971E18"/>
    <w:rsid w:val="009836A4"/>
    <w:rsid w:val="00984BD0"/>
    <w:rsid w:val="00986EC9"/>
    <w:rsid w:val="00994491"/>
    <w:rsid w:val="009A2C51"/>
    <w:rsid w:val="009A6E35"/>
    <w:rsid w:val="009B166B"/>
    <w:rsid w:val="009C28FB"/>
    <w:rsid w:val="009D44CB"/>
    <w:rsid w:val="009D79D9"/>
    <w:rsid w:val="009E23F7"/>
    <w:rsid w:val="009E4CAF"/>
    <w:rsid w:val="009E4FA4"/>
    <w:rsid w:val="009E6D51"/>
    <w:rsid w:val="009F297A"/>
    <w:rsid w:val="009F4FA8"/>
    <w:rsid w:val="00A06A00"/>
    <w:rsid w:val="00A250C0"/>
    <w:rsid w:val="00A2773E"/>
    <w:rsid w:val="00A3477A"/>
    <w:rsid w:val="00A34B4A"/>
    <w:rsid w:val="00A4609D"/>
    <w:rsid w:val="00A62B51"/>
    <w:rsid w:val="00A975EB"/>
    <w:rsid w:val="00AA4758"/>
    <w:rsid w:val="00AA6565"/>
    <w:rsid w:val="00AA7C76"/>
    <w:rsid w:val="00AB1D75"/>
    <w:rsid w:val="00AB6379"/>
    <w:rsid w:val="00AC7E8E"/>
    <w:rsid w:val="00AD0227"/>
    <w:rsid w:val="00AE1042"/>
    <w:rsid w:val="00AE1521"/>
    <w:rsid w:val="00AE5D79"/>
    <w:rsid w:val="00AE60A4"/>
    <w:rsid w:val="00B106BA"/>
    <w:rsid w:val="00B12109"/>
    <w:rsid w:val="00B12CBA"/>
    <w:rsid w:val="00B13D37"/>
    <w:rsid w:val="00B14464"/>
    <w:rsid w:val="00B324DE"/>
    <w:rsid w:val="00B32D53"/>
    <w:rsid w:val="00B33E16"/>
    <w:rsid w:val="00B34201"/>
    <w:rsid w:val="00B3624D"/>
    <w:rsid w:val="00B43006"/>
    <w:rsid w:val="00B50D00"/>
    <w:rsid w:val="00B51DB4"/>
    <w:rsid w:val="00B5337E"/>
    <w:rsid w:val="00B67E52"/>
    <w:rsid w:val="00B87AAC"/>
    <w:rsid w:val="00B91A72"/>
    <w:rsid w:val="00B929A7"/>
    <w:rsid w:val="00B934D7"/>
    <w:rsid w:val="00BA65E7"/>
    <w:rsid w:val="00BA6667"/>
    <w:rsid w:val="00BB302E"/>
    <w:rsid w:val="00BB6481"/>
    <w:rsid w:val="00BC059C"/>
    <w:rsid w:val="00BC4140"/>
    <w:rsid w:val="00BE3525"/>
    <w:rsid w:val="00BF43FF"/>
    <w:rsid w:val="00BF539F"/>
    <w:rsid w:val="00C03561"/>
    <w:rsid w:val="00C067EC"/>
    <w:rsid w:val="00C104EA"/>
    <w:rsid w:val="00C11F71"/>
    <w:rsid w:val="00C13FF5"/>
    <w:rsid w:val="00C1547D"/>
    <w:rsid w:val="00C15696"/>
    <w:rsid w:val="00C15AC3"/>
    <w:rsid w:val="00C16A43"/>
    <w:rsid w:val="00C30785"/>
    <w:rsid w:val="00C3282D"/>
    <w:rsid w:val="00C377A0"/>
    <w:rsid w:val="00C42CCA"/>
    <w:rsid w:val="00C44F05"/>
    <w:rsid w:val="00C467DB"/>
    <w:rsid w:val="00C50ECF"/>
    <w:rsid w:val="00C63136"/>
    <w:rsid w:val="00C820EF"/>
    <w:rsid w:val="00C8735A"/>
    <w:rsid w:val="00C97714"/>
    <w:rsid w:val="00CA2060"/>
    <w:rsid w:val="00CA4FF6"/>
    <w:rsid w:val="00CB5D21"/>
    <w:rsid w:val="00CD15FE"/>
    <w:rsid w:val="00CD1D53"/>
    <w:rsid w:val="00CD1E92"/>
    <w:rsid w:val="00CD716E"/>
    <w:rsid w:val="00CE4860"/>
    <w:rsid w:val="00CE61C5"/>
    <w:rsid w:val="00CF0996"/>
    <w:rsid w:val="00CF19AD"/>
    <w:rsid w:val="00CF30A6"/>
    <w:rsid w:val="00CF6DEB"/>
    <w:rsid w:val="00CF70EF"/>
    <w:rsid w:val="00D0102E"/>
    <w:rsid w:val="00D04E4D"/>
    <w:rsid w:val="00D13816"/>
    <w:rsid w:val="00D17FEA"/>
    <w:rsid w:val="00D21F7B"/>
    <w:rsid w:val="00D24EC5"/>
    <w:rsid w:val="00D32B4C"/>
    <w:rsid w:val="00D334AA"/>
    <w:rsid w:val="00D33F2F"/>
    <w:rsid w:val="00D406CB"/>
    <w:rsid w:val="00D50F19"/>
    <w:rsid w:val="00D538DF"/>
    <w:rsid w:val="00D621A3"/>
    <w:rsid w:val="00D715D5"/>
    <w:rsid w:val="00D77010"/>
    <w:rsid w:val="00D8524A"/>
    <w:rsid w:val="00D93DED"/>
    <w:rsid w:val="00DA5A03"/>
    <w:rsid w:val="00DB35BC"/>
    <w:rsid w:val="00DC1CC8"/>
    <w:rsid w:val="00DC3397"/>
    <w:rsid w:val="00DE124E"/>
    <w:rsid w:val="00E06998"/>
    <w:rsid w:val="00E12AA8"/>
    <w:rsid w:val="00E20448"/>
    <w:rsid w:val="00E231C0"/>
    <w:rsid w:val="00E349C5"/>
    <w:rsid w:val="00E35859"/>
    <w:rsid w:val="00E427FB"/>
    <w:rsid w:val="00E52415"/>
    <w:rsid w:val="00E7199A"/>
    <w:rsid w:val="00E82B67"/>
    <w:rsid w:val="00E87FB8"/>
    <w:rsid w:val="00ED0C01"/>
    <w:rsid w:val="00ED42EA"/>
    <w:rsid w:val="00ED644E"/>
    <w:rsid w:val="00EE4EB4"/>
    <w:rsid w:val="00EF0C04"/>
    <w:rsid w:val="00EF3497"/>
    <w:rsid w:val="00F0163E"/>
    <w:rsid w:val="00F07396"/>
    <w:rsid w:val="00F31250"/>
    <w:rsid w:val="00F375BE"/>
    <w:rsid w:val="00F423B2"/>
    <w:rsid w:val="00F42F2D"/>
    <w:rsid w:val="00F60FE0"/>
    <w:rsid w:val="00F62051"/>
    <w:rsid w:val="00F777AC"/>
    <w:rsid w:val="00F84EA0"/>
    <w:rsid w:val="00F902A7"/>
    <w:rsid w:val="00F92F53"/>
    <w:rsid w:val="00F9338D"/>
    <w:rsid w:val="00FB6B0B"/>
    <w:rsid w:val="00FD3DCA"/>
    <w:rsid w:val="00FD6DFB"/>
    <w:rsid w:val="00FE3CDA"/>
    <w:rsid w:val="00FE6D67"/>
    <w:rsid w:val="00FF0CB0"/>
    <w:rsid w:val="00FF3D30"/>
    <w:rsid w:val="00FF3ED6"/>
    <w:rsid w:val="00FF7A62"/>
    <w:rsid w:val="01E97140"/>
    <w:rsid w:val="02B93F35"/>
    <w:rsid w:val="04253FDA"/>
    <w:rsid w:val="123533E0"/>
    <w:rsid w:val="12E96A91"/>
    <w:rsid w:val="130325B5"/>
    <w:rsid w:val="1B9506C3"/>
    <w:rsid w:val="23B3300D"/>
    <w:rsid w:val="25566DD6"/>
    <w:rsid w:val="26994AE1"/>
    <w:rsid w:val="27220408"/>
    <w:rsid w:val="277E7E0E"/>
    <w:rsid w:val="2F7D0722"/>
    <w:rsid w:val="300B2D1E"/>
    <w:rsid w:val="310F3A8B"/>
    <w:rsid w:val="37D92E45"/>
    <w:rsid w:val="456E47F2"/>
    <w:rsid w:val="46B7792A"/>
    <w:rsid w:val="4CE85831"/>
    <w:rsid w:val="4FF5672F"/>
    <w:rsid w:val="50322FCC"/>
    <w:rsid w:val="505B5901"/>
    <w:rsid w:val="559A1B40"/>
    <w:rsid w:val="58B13F23"/>
    <w:rsid w:val="5CDA18F3"/>
    <w:rsid w:val="63240902"/>
    <w:rsid w:val="64C554AB"/>
    <w:rsid w:val="6E065D67"/>
    <w:rsid w:val="7E1B65B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D0ECD0"/>
  <w15:docId w15:val="{D478477C-B7DA-45B6-A8DB-AC8F0493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60" w:line="259" w:lineRule="auto"/>
    </w:pPr>
    <w:rPr>
      <w:rFonts w:eastAsiaTheme="minorHAnsi"/>
      <w:kern w:val="2"/>
      <w:sz w:val="22"/>
      <w:szCs w:val="22"/>
      <w:lang w:val="zh-CN" w:eastAsia="en-US"/>
      <w14:ligatures w14:val="standardContextual"/>
    </w:rPr>
  </w:style>
  <w:style w:type="paragraph" w:styleId="Heading1">
    <w:name w:val="heading 1"/>
    <w:basedOn w:val="Normal"/>
    <w:next w:val="Normal"/>
    <w:link w:val="Heading1Char"/>
    <w:uiPriority w:val="9"/>
    <w:qFormat/>
    <w:rsid w:val="005F55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3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280" w:after="80" w:line="240" w:lineRule="auto"/>
      <w:ind w:firstLine="720"/>
      <w:jc w:val="both"/>
      <w:outlineLvl w:val="2"/>
    </w:pPr>
    <w:rPr>
      <w:rFonts w:ascii="Book Antiqua" w:hAnsi="Book Antiqua"/>
      <w:b/>
      <w:kern w:val="0"/>
      <w:sz w:val="28"/>
      <w:szCs w:val="28"/>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unhideWhenUsed/>
    <w:qFormat/>
    <w:rsid w:val="004C04F0"/>
    <w:pPr>
      <w:spacing w:after="0" w:line="240" w:lineRule="auto"/>
      <w:jc w:val="center"/>
    </w:pPr>
    <w:rPr>
      <w:rFonts w:ascii="Times New Roman" w:eastAsia="Calibri" w:hAnsi="Times New Roman" w:cs="Times New Roman"/>
      <w:kern w:val="0"/>
      <w:sz w:val="24"/>
      <w:lang w:val="en-US" w:eastAsia="zh-CN"/>
      <w14:ligatures w14:val="none"/>
    </w:rPr>
  </w:style>
  <w:style w:type="paragraph" w:styleId="Caption">
    <w:name w:val="caption"/>
    <w:basedOn w:val="Normal"/>
    <w:next w:val="Normal"/>
    <w:autoRedefine/>
    <w:uiPriority w:val="99"/>
    <w:unhideWhenUsed/>
    <w:qFormat/>
    <w:pPr>
      <w:spacing w:after="200" w:line="240" w:lineRule="auto"/>
      <w:jc w:val="center"/>
    </w:pPr>
    <w:rPr>
      <w:rFonts w:ascii="Book Antiqua" w:eastAsia="Calibri" w:hAnsi="Book Antiqua"/>
      <w:kern w:val="0"/>
      <w:sz w:val="24"/>
      <w:szCs w:val="24"/>
      <w:lang w:val="en-US" w:eastAsia="ko-KR"/>
      <w14:ligatures w14:val="none"/>
    </w:rPr>
  </w:style>
  <w:style w:type="character" w:styleId="Emphasis">
    <w:name w:val="Emphasis"/>
    <w:autoRedefine/>
    <w:uiPriority w:val="20"/>
    <w:qFormat/>
    <w:rPr>
      <w:i/>
      <w:iC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character" w:styleId="FootnoteReference">
    <w:name w:val="footnote reference"/>
    <w:basedOn w:val="DefaultParagraphFont"/>
    <w:unhideWhenUsed/>
    <w:qFormat/>
    <w:rPr>
      <w:vertAlign w:val="superscript"/>
    </w:rPr>
  </w:style>
  <w:style w:type="paragraph" w:styleId="FootnoteText">
    <w:name w:val="footnote text"/>
    <w:basedOn w:val="Normal"/>
    <w:link w:val="FootnoteTextChar"/>
    <w:autoRedefine/>
    <w:uiPriority w:val="99"/>
    <w:unhideWhenUsed/>
    <w:qFormat/>
    <w:pPr>
      <w:spacing w:after="0" w:line="240" w:lineRule="auto"/>
    </w:pPr>
    <w:rPr>
      <w:rFonts w:ascii="Calibri" w:eastAsia="Calibri" w:hAnsi="Calibri" w:cs="Arial"/>
      <w:kern w:val="0"/>
      <w:sz w:val="20"/>
      <w:szCs w:val="20"/>
      <w14:ligatures w14:val="none"/>
    </w:r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autoRedefine/>
    <w:uiPriority w:val="99"/>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autoRedefine/>
    <w:uiPriority w:val="39"/>
    <w:qFormat/>
    <w:rPr>
      <w:rFonts w:ascii="Times New Roman" w:eastAsia="SimSu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styleId="ListParagraph">
    <w:name w:val="List Paragraph"/>
    <w:aliases w:val="Body of text,List Paragraph1"/>
    <w:basedOn w:val="Normal"/>
    <w:link w:val="ListParagraphChar"/>
    <w:autoRedefine/>
    <w:uiPriority w:val="34"/>
    <w:qFormat/>
    <w:pPr>
      <w:ind w:left="720"/>
      <w:contextualSpacing/>
    </w:pPr>
  </w:style>
  <w:style w:type="table" w:customStyle="1" w:styleId="PlainTable51">
    <w:name w:val="Plain Table 51"/>
    <w:basedOn w:val="TableNormal"/>
    <w:autoRedefine/>
    <w:uiPriority w:val="45"/>
    <w:qFormat/>
    <w:pPr>
      <w:jc w:val="both"/>
    </w:pPr>
    <w:rPr>
      <w:rFonts w:ascii="Times New Roman" w:eastAsia="Times New Roman" w:hAnsi="Times New Roman" w:cs="Times New Roman"/>
      <w:lang w:val="en-US" w:eastAsia="zh-CN"/>
    </w:rP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autoRedefine/>
    <w:uiPriority w:val="1"/>
    <w:qFormat/>
    <w:rPr>
      <w:rFonts w:ascii="Calibri" w:eastAsia="Calibri" w:hAnsi="Calibri" w:cs="Arial"/>
      <w:sz w:val="22"/>
      <w:szCs w:val="22"/>
      <w:lang w:val="en-US" w:eastAsia="en-US"/>
    </w:rPr>
  </w:style>
  <w:style w:type="character" w:customStyle="1" w:styleId="ListParagraphChar">
    <w:name w:val="List Paragraph Char"/>
    <w:aliases w:val="Body of text Char,List Paragraph1 Char"/>
    <w:link w:val="ListParagraph"/>
    <w:autoRedefine/>
    <w:uiPriority w:val="1"/>
    <w:qFormat/>
  </w:style>
  <w:style w:type="character" w:customStyle="1" w:styleId="markedcontent">
    <w:name w:val="markedcontent"/>
    <w:basedOn w:val="DefaultParagraphFont"/>
    <w:autoRedefine/>
    <w:qFormat/>
  </w:style>
  <w:style w:type="character" w:customStyle="1" w:styleId="FootnoteTextChar">
    <w:name w:val="Footnote Text Char"/>
    <w:basedOn w:val="DefaultParagraphFont"/>
    <w:link w:val="FootnoteText"/>
    <w:autoRedefine/>
    <w:uiPriority w:val="99"/>
    <w:qFormat/>
    <w:rPr>
      <w:rFonts w:ascii="Calibri" w:eastAsia="Calibri" w:hAnsi="Calibri" w:cs="Arial"/>
      <w:kern w:val="0"/>
      <w:sz w:val="20"/>
      <w:szCs w:val="20"/>
      <w14:ligatures w14:val="none"/>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uiPriority w:val="59"/>
    <w:qFormat/>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sid w:val="004C04F0"/>
    <w:rPr>
      <w:rFonts w:ascii="Times New Roman" w:eastAsia="Calibri" w:hAnsi="Times New Roman" w:cs="Times New Roman"/>
      <w:sz w:val="24"/>
      <w:szCs w:val="22"/>
      <w:lang w:val="en-US" w:eastAsia="zh-CN"/>
    </w:rPr>
  </w:style>
  <w:style w:type="character" w:customStyle="1" w:styleId="Heading3Char">
    <w:name w:val="Heading 3 Char"/>
    <w:basedOn w:val="DefaultParagraphFont"/>
    <w:link w:val="Heading3"/>
    <w:uiPriority w:val="9"/>
    <w:qFormat/>
    <w:rPr>
      <w:rFonts w:ascii="Book Antiqua" w:eastAsiaTheme="minorHAnsi" w:hAnsi="Book Antiqua"/>
      <w:b/>
      <w:sz w:val="28"/>
      <w:szCs w:val="28"/>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line="240" w:lineRule="auto"/>
      <w:jc w:val="center"/>
    </w:pPr>
    <w:rPr>
      <w:rFonts w:ascii="Arial" w:eastAsia="Times New Roman" w:hAnsi="Arial" w:cs="Arial"/>
      <w:vanish/>
      <w:kern w:val="0"/>
      <w:sz w:val="16"/>
      <w:szCs w:val="16"/>
      <w:lang w:eastAsia="zh-CN"/>
      <w14:ligatures w14:val="none"/>
    </w:rPr>
  </w:style>
  <w:style w:type="character" w:customStyle="1" w:styleId="z-TopofFormChar">
    <w:name w:val="z-Top of Form Char"/>
    <w:basedOn w:val="DefaultParagraphFont"/>
    <w:link w:val="z-TopofForm1"/>
    <w:uiPriority w:val="99"/>
    <w:qFormat/>
    <w:rPr>
      <w:rFonts w:ascii="Arial" w:eastAsia="Times New Roman" w:hAnsi="Arial" w:cs="Arial"/>
      <w:vanish/>
      <w:sz w:val="16"/>
      <w:szCs w:val="16"/>
      <w:lang w:val="zh-CN"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439F7"/>
    <w:rPr>
      <w:color w:val="605E5C"/>
      <w:shd w:val="clear" w:color="auto" w:fill="E1DFDD"/>
    </w:rPr>
  </w:style>
  <w:style w:type="character" w:customStyle="1" w:styleId="Heading2Char">
    <w:name w:val="Heading 2 Char"/>
    <w:basedOn w:val="DefaultParagraphFont"/>
    <w:link w:val="Heading2"/>
    <w:uiPriority w:val="9"/>
    <w:semiHidden/>
    <w:rsid w:val="00FF3ED6"/>
    <w:rPr>
      <w:rFonts w:asciiTheme="majorHAnsi" w:eastAsiaTheme="majorEastAsia" w:hAnsiTheme="majorHAnsi" w:cstheme="majorBidi"/>
      <w:color w:val="2F5496" w:themeColor="accent1" w:themeShade="BF"/>
      <w:kern w:val="2"/>
      <w:sz w:val="26"/>
      <w:szCs w:val="26"/>
      <w:lang w:val="zh-CN" w:eastAsia="en-US"/>
      <w14:ligatures w14:val="standardContextual"/>
    </w:rPr>
  </w:style>
  <w:style w:type="paragraph" w:customStyle="1" w:styleId="TableParagraph">
    <w:name w:val="Table Paragraph"/>
    <w:basedOn w:val="Normal"/>
    <w:autoRedefine/>
    <w:uiPriority w:val="1"/>
    <w:qFormat/>
    <w:rsid w:val="003B1EDC"/>
    <w:pPr>
      <w:widowControl w:val="0"/>
      <w:autoSpaceDE w:val="0"/>
      <w:autoSpaceDN w:val="0"/>
      <w:spacing w:before="9" w:after="0" w:line="240" w:lineRule="auto"/>
      <w:ind w:left="107"/>
    </w:pPr>
    <w:rPr>
      <w:rFonts w:ascii="Palladio Uralic" w:eastAsia="Palladio Uralic" w:hAnsi="Palladio Uralic" w:cs="Palladio Uralic"/>
      <w:kern w:val="0"/>
      <w:lang w:val="id"/>
      <w14:ligatures w14:val="none"/>
    </w:rPr>
  </w:style>
  <w:style w:type="paragraph" w:customStyle="1" w:styleId="caption1">
    <w:name w:val="caption1"/>
    <w:basedOn w:val="Normal"/>
    <w:next w:val="Normal"/>
    <w:qFormat/>
    <w:rsid w:val="00F42F2D"/>
    <w:pPr>
      <w:suppressAutoHyphens/>
      <w:spacing w:after="200" w:line="240" w:lineRule="auto"/>
    </w:pPr>
    <w:rPr>
      <w:i/>
      <w:iCs/>
      <w:color w:val="44546A" w:themeColor="text2"/>
      <w:sz w:val="18"/>
      <w:szCs w:val="18"/>
      <w:lang w:val="id-ID"/>
    </w:rPr>
  </w:style>
  <w:style w:type="character" w:customStyle="1" w:styleId="Heading1Char">
    <w:name w:val="Heading 1 Char"/>
    <w:basedOn w:val="DefaultParagraphFont"/>
    <w:link w:val="Heading1"/>
    <w:uiPriority w:val="9"/>
    <w:rsid w:val="005F553D"/>
    <w:rPr>
      <w:rFonts w:asciiTheme="majorHAnsi" w:eastAsiaTheme="majorEastAsia" w:hAnsiTheme="majorHAnsi" w:cstheme="majorBidi"/>
      <w:color w:val="2F5496" w:themeColor="accent1" w:themeShade="BF"/>
      <w:kern w:val="2"/>
      <w:sz w:val="32"/>
      <w:szCs w:val="32"/>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41758">
      <w:bodyDiv w:val="1"/>
      <w:marLeft w:val="0"/>
      <w:marRight w:val="0"/>
      <w:marTop w:val="0"/>
      <w:marBottom w:val="0"/>
      <w:divBdr>
        <w:top w:val="none" w:sz="0" w:space="0" w:color="auto"/>
        <w:left w:val="none" w:sz="0" w:space="0" w:color="auto"/>
        <w:bottom w:val="none" w:sz="0" w:space="0" w:color="auto"/>
        <w:right w:val="none" w:sz="0" w:space="0" w:color="auto"/>
      </w:divBdr>
      <w:divsChild>
        <w:div w:id="1535800418">
          <w:marLeft w:val="0"/>
          <w:marRight w:val="0"/>
          <w:marTop w:val="0"/>
          <w:marBottom w:val="0"/>
          <w:divBdr>
            <w:top w:val="none" w:sz="0" w:space="0" w:color="auto"/>
            <w:left w:val="none" w:sz="0" w:space="0" w:color="auto"/>
            <w:bottom w:val="none" w:sz="0" w:space="0" w:color="auto"/>
            <w:right w:val="none" w:sz="0" w:space="0" w:color="auto"/>
          </w:divBdr>
          <w:divsChild>
            <w:div w:id="288975321">
              <w:marLeft w:val="0"/>
              <w:marRight w:val="0"/>
              <w:marTop w:val="0"/>
              <w:marBottom w:val="0"/>
              <w:divBdr>
                <w:top w:val="none" w:sz="0" w:space="0" w:color="auto"/>
                <w:left w:val="none" w:sz="0" w:space="0" w:color="auto"/>
                <w:bottom w:val="none" w:sz="0" w:space="0" w:color="auto"/>
                <w:right w:val="none" w:sz="0" w:space="0" w:color="auto"/>
              </w:divBdr>
              <w:divsChild>
                <w:div w:id="11708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63425">
      <w:bodyDiv w:val="1"/>
      <w:marLeft w:val="0"/>
      <w:marRight w:val="0"/>
      <w:marTop w:val="0"/>
      <w:marBottom w:val="0"/>
      <w:divBdr>
        <w:top w:val="none" w:sz="0" w:space="0" w:color="auto"/>
        <w:left w:val="none" w:sz="0" w:space="0" w:color="auto"/>
        <w:bottom w:val="none" w:sz="0" w:space="0" w:color="auto"/>
        <w:right w:val="none" w:sz="0" w:space="0" w:color="auto"/>
      </w:divBdr>
    </w:div>
    <w:div w:id="682513566">
      <w:bodyDiv w:val="1"/>
      <w:marLeft w:val="0"/>
      <w:marRight w:val="0"/>
      <w:marTop w:val="0"/>
      <w:marBottom w:val="0"/>
      <w:divBdr>
        <w:top w:val="none" w:sz="0" w:space="0" w:color="auto"/>
        <w:left w:val="none" w:sz="0" w:space="0" w:color="auto"/>
        <w:bottom w:val="none" w:sz="0" w:space="0" w:color="auto"/>
        <w:right w:val="none" w:sz="0" w:space="0" w:color="auto"/>
      </w:divBdr>
    </w:div>
    <w:div w:id="1079712084">
      <w:bodyDiv w:val="1"/>
      <w:marLeft w:val="0"/>
      <w:marRight w:val="0"/>
      <w:marTop w:val="0"/>
      <w:marBottom w:val="0"/>
      <w:divBdr>
        <w:top w:val="none" w:sz="0" w:space="0" w:color="auto"/>
        <w:left w:val="none" w:sz="0" w:space="0" w:color="auto"/>
        <w:bottom w:val="none" w:sz="0" w:space="0" w:color="auto"/>
        <w:right w:val="none" w:sz="0" w:space="0" w:color="auto"/>
      </w:divBdr>
    </w:div>
    <w:div w:id="1853958007">
      <w:bodyDiv w:val="1"/>
      <w:marLeft w:val="0"/>
      <w:marRight w:val="0"/>
      <w:marTop w:val="0"/>
      <w:marBottom w:val="0"/>
      <w:divBdr>
        <w:top w:val="none" w:sz="0" w:space="0" w:color="auto"/>
        <w:left w:val="none" w:sz="0" w:space="0" w:color="auto"/>
        <w:bottom w:val="none" w:sz="0" w:space="0" w:color="auto"/>
        <w:right w:val="none" w:sz="0" w:space="0" w:color="auto"/>
      </w:divBdr>
    </w:div>
    <w:div w:id="1917127939">
      <w:bodyDiv w:val="1"/>
      <w:marLeft w:val="0"/>
      <w:marRight w:val="0"/>
      <w:marTop w:val="0"/>
      <w:marBottom w:val="0"/>
      <w:divBdr>
        <w:top w:val="none" w:sz="0" w:space="0" w:color="auto"/>
        <w:left w:val="none" w:sz="0" w:space="0" w:color="auto"/>
        <w:bottom w:val="none" w:sz="0" w:space="0" w:color="auto"/>
        <w:right w:val="none" w:sz="0" w:space="0" w:color="auto"/>
      </w:divBdr>
    </w:div>
    <w:div w:id="195536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jurnalfebi.iainkediri.ac.id/index.php/Welfar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b:Source>
    <b:Tag>Nur23</b:Tag>
    <b:SourceType>JournalArticle</b:SourceType>
    <b:Guid>{1DCDB075-C4FB-4786-B129-6AF1FFE42F00}</b:Guid>
    <b:Author>
      <b:Author>
        <b:NameList>
          <b:Person>
            <b:Last>Nur Shaikhut Toharotus Shokhikhah</b:Last>
            <b:First>Riska</b:First>
            <b:Middle>Putri Aprillia, Alfina Rahma Sabila, Avif Yulianto, Azi Alfi Janah, Namira Nurma Anjani, Andriani</b:Middle>
          </b:Person>
        </b:NameList>
      </b:Author>
    </b:Author>
    <b:Title>Pendampingan Produk Usaha Mikro Kecil dan Menengah (UMKM) Dalam Pengurusan Sertifikasi Halal Melalui Program SEHATI</b:Title>
    <b:JournalName>Welfare : Jurnal Pengabdian Masyarakat</b:JournalName>
    <b:Year>2023</b:Year>
    <b:Pages>548</b:Pages>
    <b:Volume>1</b:Volume>
    <b:Issue>3</b:Issue>
    <b:URL>https://jurnalfebi.iainkediri.ac.id/index.php/Welfare</b:URL>
    <b:DOI>https://doi.org/10.30762/welfare.v1i3</b:DOI>
    <b:RefOrder>1</b:RefOrder>
  </b:Source>
  <b:Source>
    <b:Tag>Kur21</b:Tag>
    <b:SourceType>InternetSite</b:SourceType>
    <b:Guid>{95E2DC59-D1E2-42A3-8C98-FCD58B7B9D67}</b:Guid>
    <b:Title>Sehati, Program Sertifikasi Halal Untuk UMK Segera Diluncurkan</b:Title>
    <b:Year>2021</b:Year>
    <b:Author>
      <b:Author>
        <b:NameList>
          <b:Person>
            <b:Last>Kurniawan</b:Last>
          </b:Person>
        </b:NameList>
      </b:Author>
    </b:Author>
    <b:InternetSiteTitle>Kementerian Agama Republik Indonesia</b:InternetSiteTitle>
    <b:Month>Juli</b:Month>
    <b:Day>15</b:Day>
    <b:URL>https://kemenag.go.id/nasional/sehati-program-sertifikasi-halal-gratis-untuk-umk-segera-diluncurkan-4n6o8b</b:URL>
    <b:RefOrder>2</b:RefOrder>
  </b:Source>
  <b:Source>
    <b:Tag>Mei20</b:Tag>
    <b:SourceType>JournalArticle</b:SourceType>
    <b:Guid>{993D08B2-BDD9-462A-A4EF-39ED423E7571}</b:Guid>
    <b:Author>
      <b:Author>
        <b:NameList>
          <b:Person>
            <b:Last>Meiny Suzery</b:Last>
            <b:First>W</b:First>
            <b:Middle>Widayat, Bambang Cahyono, Ahmad Ni’matullah Al-Baarri</b:Middle>
          </b:Person>
        </b:NameList>
      </b:Author>
    </b:Author>
    <b:Title>Proses Perbaikan Produksi Dalam Pendampingan Sertifikasi Halal Bagi Paguyuban Usaha Kuliner</b:Title>
    <b:JournalName>IJH: Indonesian Journal of Halal</b:JournalName>
    <b:Year>2020</b:Year>
    <b:Pages>23-57</b:Pages>
    <b:Volume>2</b:Volume>
    <b:Issue>2</b:Issue>
    <b:URL>https://ejournal2.undip.ac.id/index.php/ijh/article/view/7892</b:URL>
    <b:DOI>https://doi.org/10.14710/halal.v2i2.7892</b:DOI>
    <b:RefOrder>3</b:RefOrder>
  </b:Source>
  <b:Source>
    <b:Tag>Nin23</b:Tag>
    <b:SourceType>JournalArticle</b:SourceType>
    <b:Guid>{86DFFD10-BBFD-4102-B0D4-E4B32C95790B}</b:Guid>
    <b:Title>Sosialisasi Pengurusan Nomor Induk Berusaha (NIB) sebagai</b:Title>
    <b:Year>2023</b:Year>
    <b:URL>https://journal.its.ac.id/index.php/sewagati/article/view/435</b:URL>
    <b:Author>
      <b:Author>
        <b:NameList>
          <b:Person>
            <b:Last>Niniek Fajar Puspita</b:Last>
            <b:First>Daril</b:First>
            <b:Middle>Ridho Zuchrillah, Afan Hamzah, Lily Pudjiastuti, Eva Oktavia Ningrum</b:Middle>
          </b:Person>
        </b:NameList>
      </b:Author>
    </b:Author>
    <b:JournalName>SEWAGATI: Jurnal Pengabdian Kepada Masyarakat</b:JournalName>
    <b:Pages>163</b:Pages>
    <b:Volume>7</b:Volume>
    <b:Issue>2</b:Issue>
    <b:DOI>https://doi.org/10.12962/j26139960.v7i2.435</b:DOI>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9DD037-BA4F-4E46-9A2D-0376FBFC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Welfare</dc:creator>
  <cp:lastModifiedBy>Arif Zunaidi</cp:lastModifiedBy>
  <cp:revision>2</cp:revision>
  <cp:lastPrinted>2025-01-09T11:39:00Z</cp:lastPrinted>
  <dcterms:created xsi:type="dcterms:W3CDTF">2025-01-09T11:41:00Z</dcterms:created>
  <dcterms:modified xsi:type="dcterms:W3CDTF">2025-01-09T11:41:00Z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E71F1B019D324739A901611C355C7A4F_12</vt:lpwstr>
  </property>
  <property fmtid="{D5CDD505-2E9C-101B-9397-08002B2CF9AE}" pid="4" name="Mendeley Recent Style Id 0_1">
    <vt:lpwstr>http://www.zotero.org/styles/apa-5th-edition</vt:lpwstr>
  </property>
  <property fmtid="{D5CDD505-2E9C-101B-9397-08002B2CF9AE}" pid="5" name="Mendeley Recent Style Name 0_1">
    <vt:lpwstr>American Psychological Association 5th edition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http://www.zotero.org/styles/chicago-fullnote-bibliography-with-ibid</vt:lpwstr>
  </property>
  <property fmtid="{D5CDD505-2E9C-101B-9397-08002B2CF9AE}" pid="13" name="Mendeley Recent Style Name 4_1">
    <vt:lpwstr>Chicago Manual of Style 17th edition (full note, with Ibid.)</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http://www.zotero.org/styles/turabian-fullnote-bibliography-8th-edition</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50c6a90d-a319-34dc-a781-b0e95db8b8f3</vt:lpwstr>
  </property>
  <property fmtid="{D5CDD505-2E9C-101B-9397-08002B2CF9AE}" pid="26" name="Mendeley Citation Style_1">
    <vt:lpwstr>http://www.zotero.org/styles/apa</vt:lpwstr>
  </property>
</Properties>
</file>